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08EA" w14:paraId="667DF8C4" w14:textId="77777777" w:rsidTr="4AF30456">
        <w:tc>
          <w:tcPr>
            <w:tcW w:w="9060" w:type="dxa"/>
          </w:tcPr>
          <w:p w14:paraId="013D9D76" w14:textId="77777777" w:rsidR="00DA08EA" w:rsidRDefault="4AF30456" w:rsidP="4AF304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sz w:val="28"/>
                <w:szCs w:val="28"/>
              </w:rPr>
              <w:t>Annexe 2</w:t>
            </w:r>
          </w:p>
        </w:tc>
      </w:tr>
    </w:tbl>
    <w:p w14:paraId="621D6C50" w14:textId="77777777" w:rsidR="00DA08EA" w:rsidRDefault="00DA08EA" w:rsidP="00DA08E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8"/>
        <w:gridCol w:w="3484"/>
        <w:gridCol w:w="1988"/>
      </w:tblGrid>
      <w:tr w:rsidR="00DA08EA" w:rsidRPr="000945E5" w14:paraId="4956C838" w14:textId="77777777" w:rsidTr="4AF30456">
        <w:trPr>
          <w:trHeight w:val="363"/>
        </w:trPr>
        <w:tc>
          <w:tcPr>
            <w:tcW w:w="3652" w:type="dxa"/>
            <w:vAlign w:val="center"/>
          </w:tcPr>
          <w:p w14:paraId="1BCB77AA" w14:textId="77777777" w:rsidR="00DA08EA" w:rsidRPr="0060326A" w:rsidRDefault="4AF30456" w:rsidP="4AF304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AF30456">
              <w:rPr>
                <w:rFonts w:ascii="Times New Roman" w:hAnsi="Times New Roman"/>
                <w:sz w:val="16"/>
                <w:szCs w:val="16"/>
              </w:rPr>
              <w:t>Nom : Vauthier</w:t>
            </w:r>
          </w:p>
        </w:tc>
        <w:tc>
          <w:tcPr>
            <w:tcW w:w="3544" w:type="dxa"/>
            <w:vAlign w:val="center"/>
          </w:tcPr>
          <w:p w14:paraId="0A3A2578" w14:textId="77777777" w:rsidR="00DA08EA" w:rsidRPr="0060326A" w:rsidRDefault="4AF30456" w:rsidP="4AF304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4AF30456">
              <w:rPr>
                <w:rFonts w:ascii="Times New Roman" w:hAnsi="Times New Roman"/>
                <w:sz w:val="16"/>
                <w:szCs w:val="16"/>
              </w:rPr>
              <w:t>Prénom : Joëlle</w:t>
            </w:r>
          </w:p>
        </w:tc>
        <w:tc>
          <w:tcPr>
            <w:tcW w:w="2016" w:type="dxa"/>
            <w:vAlign w:val="center"/>
          </w:tcPr>
          <w:p w14:paraId="101A3C25" w14:textId="77777777" w:rsidR="00DA08EA" w:rsidRPr="0060326A" w:rsidRDefault="4AF30456" w:rsidP="4AF304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4AF30456">
              <w:rPr>
                <w:rFonts w:ascii="Times New Roman" w:hAnsi="Times New Roman"/>
                <w:sz w:val="16"/>
                <w:szCs w:val="16"/>
              </w:rPr>
              <w:t>Classe : INF4</w:t>
            </w:r>
          </w:p>
        </w:tc>
      </w:tr>
    </w:tbl>
    <w:tbl>
      <w:tblPr>
        <w:tblpPr w:leftFromText="141" w:rightFromText="141" w:vertAnchor="page" w:horzAnchor="margin" w:tblpY="2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47"/>
        <w:gridCol w:w="5967"/>
        <w:gridCol w:w="588"/>
      </w:tblGrid>
      <w:tr w:rsidR="007D6022" w:rsidRPr="00DA08EA" w14:paraId="2FCB3576" w14:textId="77777777" w:rsidTr="7E1E86A7">
        <w:trPr>
          <w:trHeight w:val="820"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2C178CC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A</w:t>
            </w:r>
          </w:p>
        </w:tc>
        <w:tc>
          <w:tcPr>
            <w:tcW w:w="1995" w:type="dxa"/>
            <w:tcBorders>
              <w:top w:val="single" w:sz="18" w:space="0" w:color="auto"/>
            </w:tcBorders>
            <w:shd w:val="clear" w:color="auto" w:fill="737373"/>
            <w:vAlign w:val="center"/>
          </w:tcPr>
          <w:p w14:paraId="40886FA7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Sujet </w:t>
            </w:r>
          </w:p>
        </w:tc>
        <w:tc>
          <w:tcPr>
            <w:tcW w:w="6173" w:type="dxa"/>
            <w:tcBorders>
              <w:top w:val="single" w:sz="18" w:space="0" w:color="auto"/>
            </w:tcBorders>
            <w:shd w:val="clear" w:color="auto" w:fill="auto"/>
          </w:tcPr>
          <w:p w14:paraId="786188F1" w14:textId="77777777" w:rsidR="007D6022" w:rsidRDefault="007D6022" w:rsidP="007D60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40BCD" w14:textId="77777777" w:rsidR="007D6022" w:rsidRDefault="4AF30456" w:rsidP="4AF304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sz w:val="28"/>
                <w:szCs w:val="28"/>
              </w:rPr>
              <w:t>Il faudrait vraiment qu’on revalorise la littérature de l’imaginaire francophone</w:t>
            </w:r>
          </w:p>
          <w:p w14:paraId="5EBDECF9" w14:textId="77777777" w:rsidR="007D6022" w:rsidRPr="00DA08EA" w:rsidRDefault="007D6022" w:rsidP="007D6022">
            <w:pPr>
              <w:rPr>
                <w:rFonts w:ascii="Times New Roman" w:hAnsi="Times New Roman"/>
                <w:b/>
                <w:sz w:val="28"/>
                <w:szCs w:val="28"/>
                <w:rtl/>
              </w:rPr>
            </w:pPr>
          </w:p>
        </w:tc>
        <w:tc>
          <w:tcPr>
            <w:tcW w:w="5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CBCD5" w14:textId="77777777" w:rsidR="007D6022" w:rsidRPr="00DA08EA" w:rsidRDefault="4AF30456" w:rsidP="4AF30456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4AF30456">
              <w:rPr>
                <w:rFonts w:ascii="Times New Roman" w:hAnsi="Times New Roman"/>
                <w:b/>
                <w:bCs/>
                <w:sz w:val="44"/>
                <w:szCs w:val="44"/>
              </w:rPr>
              <w:t>٧</w:t>
            </w:r>
          </w:p>
        </w:tc>
      </w:tr>
      <w:tr w:rsidR="007D6022" w:rsidRPr="00DA08EA" w14:paraId="2503C048" w14:textId="77777777" w:rsidTr="7E1E86A7">
        <w:tc>
          <w:tcPr>
            <w:tcW w:w="5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8BEB4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A1</w:t>
            </w:r>
          </w:p>
        </w:tc>
        <w:tc>
          <w:tcPr>
            <w:tcW w:w="1995" w:type="dxa"/>
            <w:tcBorders>
              <w:bottom w:val="single" w:sz="18" w:space="0" w:color="auto"/>
            </w:tcBorders>
            <w:shd w:val="clear" w:color="auto" w:fill="737373"/>
            <w:vAlign w:val="center"/>
          </w:tcPr>
          <w:p w14:paraId="36D75BBA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Question</w:t>
            </w:r>
          </w:p>
          <w:p w14:paraId="4776D4C0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de recherche</w:t>
            </w:r>
          </w:p>
        </w:tc>
        <w:tc>
          <w:tcPr>
            <w:tcW w:w="6173" w:type="dxa"/>
            <w:tcBorders>
              <w:bottom w:val="single" w:sz="18" w:space="0" w:color="auto"/>
            </w:tcBorders>
            <w:shd w:val="clear" w:color="auto" w:fill="auto"/>
          </w:tcPr>
          <w:p w14:paraId="01A50926" w14:textId="53297B56" w:rsidR="00D52B04" w:rsidRPr="00D52B04" w:rsidRDefault="7E1E86A7" w:rsidP="7E1E86A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</w:rPr>
            </w:pPr>
            <w:r w:rsidRPr="7E1E86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Comment valoriser la littérature de l'imaginaire francophone ?</w:t>
            </w:r>
          </w:p>
        </w:tc>
        <w:tc>
          <w:tcPr>
            <w:tcW w:w="5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B1BEC7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4AD5B2E4" w14:textId="77777777" w:rsidTr="7E1E86A7">
        <w:trPr>
          <w:trHeight w:val="164"/>
        </w:trPr>
        <w:tc>
          <w:tcPr>
            <w:tcW w:w="5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088BA9E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6CA3B09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2AA312C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677757FE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C34FA2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540A6ED" w14:textId="77777777" w:rsidR="007D6022" w:rsidRPr="00DA08EA" w:rsidRDefault="007D6022" w:rsidP="0098572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12131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D39A571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4C34FB7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  <w:rtl/>
              </w:rPr>
            </w:pPr>
          </w:p>
        </w:tc>
      </w:tr>
      <w:tr w:rsidR="007D6022" w:rsidRPr="00DA08EA" w14:paraId="548C23BF" w14:textId="77777777" w:rsidTr="7E1E86A7"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BFA7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B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737373"/>
            <w:vAlign w:val="center"/>
          </w:tcPr>
          <w:p w14:paraId="59154B55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Aspect 1</w:t>
            </w:r>
          </w:p>
        </w:tc>
        <w:tc>
          <w:tcPr>
            <w:tcW w:w="61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681757D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EA06F" w14:textId="77777777" w:rsidR="007D6022" w:rsidRDefault="7E1E86A7" w:rsidP="7E1E86A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7E1E86A7">
              <w:rPr>
                <w:rFonts w:ascii="Times New Roman" w:hAnsi="Times New Roman"/>
                <w:b/>
                <w:bCs/>
                <w:sz w:val="28"/>
                <w:szCs w:val="28"/>
              </w:rPr>
              <w:t>Culture</w:t>
            </w:r>
          </w:p>
          <w:p w14:paraId="0BD6CB31" w14:textId="77777777" w:rsidR="007D6022" w:rsidRPr="00DA08EA" w:rsidRDefault="007D6022" w:rsidP="007D60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CB19E6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77898AAE" w14:textId="77777777" w:rsidTr="7E1E86A7">
        <w:tc>
          <w:tcPr>
            <w:tcW w:w="5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093B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B1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7FACE0C7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Question aspect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14:paraId="4143A827" w14:textId="3C354167" w:rsidR="007D6022" w:rsidRPr="00DA08EA" w:rsidRDefault="4AF30456" w:rsidP="4AF304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Pourquoi une telle différence de traitement entre la littérature de l'imaginaire francophone et anglophone.</w:t>
            </w:r>
          </w:p>
          <w:p w14:paraId="3AECFC2C" w14:textId="2DFA2611" w:rsidR="007D6022" w:rsidRPr="00DA08EA" w:rsidRDefault="7E1E86A7" w:rsidP="7E1E86A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7E1E86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Que faire pour palier à cette différence ?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0DD4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20846311" w14:textId="77777777" w:rsidTr="7E1E86A7">
        <w:tc>
          <w:tcPr>
            <w:tcW w:w="5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9DA0F17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46D3D5B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548C6B2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D911E56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4DD298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1DAD4C8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CFADD8" w14:textId="77777777" w:rsidR="007D6022" w:rsidRPr="00DA08EA" w:rsidRDefault="007D6022" w:rsidP="0098572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EB3FF14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F53E26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  <w:rtl/>
              </w:rPr>
            </w:pPr>
          </w:p>
        </w:tc>
      </w:tr>
      <w:tr w:rsidR="007D6022" w:rsidRPr="00DA08EA" w14:paraId="2A73626C" w14:textId="77777777" w:rsidTr="7E1E86A7"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33B24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C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737373"/>
            <w:vAlign w:val="center"/>
          </w:tcPr>
          <w:p w14:paraId="61DF7039" w14:textId="77777777" w:rsidR="007D6022" w:rsidRPr="00DA08EA" w:rsidRDefault="7E1E86A7" w:rsidP="7E1E86A7">
            <w:pPr>
              <w:jc w:val="both"/>
              <w:rPr>
                <w:rFonts w:ascii="Times New Roman" w:hAnsi="Times New Roman"/>
              </w:rPr>
            </w:pPr>
            <w:r w:rsidRPr="7E1E86A7">
              <w:rPr>
                <w:rFonts w:ascii="Times New Roman" w:hAnsi="Times New Roman"/>
              </w:rPr>
              <w:t>Aspect 2</w:t>
            </w:r>
          </w:p>
        </w:tc>
        <w:tc>
          <w:tcPr>
            <w:tcW w:w="61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9082807" w14:textId="77777777" w:rsidR="007D6022" w:rsidRDefault="007D6022" w:rsidP="007D60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F55215" w14:textId="77777777" w:rsidR="007D6022" w:rsidRPr="00DA08EA" w:rsidRDefault="4AF30456" w:rsidP="4AF304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sz w:val="28"/>
                <w:szCs w:val="28"/>
              </w:rPr>
              <w:t>Technologie</w:t>
            </w:r>
          </w:p>
          <w:p w14:paraId="4F9C5A7A" w14:textId="77777777" w:rsidR="007D6022" w:rsidRPr="00DA08EA" w:rsidRDefault="007D6022" w:rsidP="007D60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8A8E88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6A60579A" w14:textId="77777777" w:rsidTr="7E1E86A7">
        <w:tc>
          <w:tcPr>
            <w:tcW w:w="5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CA36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C1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039E393A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Question aspect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14:paraId="6B97E80D" w14:textId="77777777" w:rsidR="00C96A20" w:rsidRDefault="4AF30456" w:rsidP="4AF30456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Quel a été l'impact de l'arrivée du numérique pour la littérature de l'imaginaire francophone ? </w:t>
            </w:r>
          </w:p>
          <w:p w14:paraId="14172D52" w14:textId="5380A2F0" w:rsidR="007D6022" w:rsidRPr="00DA08EA" w:rsidRDefault="7E1E86A7" w:rsidP="7E1E86A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7E1E86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Quelles perspectives pourrait encore offrir le numérique ?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D77180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2E824ACA" w14:textId="77777777" w:rsidTr="7E1E86A7">
        <w:tc>
          <w:tcPr>
            <w:tcW w:w="5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6CA1E45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B009089" w14:textId="77777777" w:rsidR="007D6022" w:rsidRPr="00DA08EA" w:rsidRDefault="007D6022" w:rsidP="007D60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F92B58C" w14:textId="77777777" w:rsidR="007D6022" w:rsidRPr="00DA08EA" w:rsidRDefault="007D6022" w:rsidP="0098572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28D21C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59BBE71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5C12D35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225CE1B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sz w:val="12"/>
                <w:szCs w:val="12"/>
                <w:rtl/>
              </w:rPr>
            </w:pPr>
          </w:p>
        </w:tc>
      </w:tr>
      <w:tr w:rsidR="007D6022" w:rsidRPr="00DA08EA" w14:paraId="0D9D48E7" w14:textId="77777777" w:rsidTr="7E1E86A7">
        <w:tc>
          <w:tcPr>
            <w:tcW w:w="5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561247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D</w:t>
            </w:r>
          </w:p>
        </w:tc>
        <w:tc>
          <w:tcPr>
            <w:tcW w:w="1995" w:type="dxa"/>
            <w:tcBorders>
              <w:top w:val="single" w:sz="18" w:space="0" w:color="auto"/>
            </w:tcBorders>
            <w:shd w:val="clear" w:color="auto" w:fill="737373"/>
            <w:vAlign w:val="center"/>
          </w:tcPr>
          <w:p w14:paraId="59FC0CB0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Aspect 3</w:t>
            </w:r>
          </w:p>
        </w:tc>
        <w:tc>
          <w:tcPr>
            <w:tcW w:w="6173" w:type="dxa"/>
            <w:tcBorders>
              <w:top w:val="single" w:sz="18" w:space="0" w:color="auto"/>
            </w:tcBorders>
            <w:shd w:val="clear" w:color="auto" w:fill="auto"/>
          </w:tcPr>
          <w:p w14:paraId="72ECC353" w14:textId="77777777" w:rsidR="007D6022" w:rsidRDefault="007D6022" w:rsidP="007D60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F2D454" w14:textId="77777777" w:rsidR="007D6022" w:rsidRPr="00DA08EA" w:rsidRDefault="4AF30456" w:rsidP="4AF304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sz w:val="28"/>
                <w:szCs w:val="28"/>
              </w:rPr>
              <w:t>Identité et socialisation</w:t>
            </w:r>
          </w:p>
          <w:p w14:paraId="26864C69" w14:textId="77777777" w:rsidR="007D6022" w:rsidRPr="00DA08EA" w:rsidRDefault="007D6022" w:rsidP="007D60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16121DF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  <w:tr w:rsidR="007D6022" w:rsidRPr="00DA08EA" w14:paraId="10D3A91C" w14:textId="77777777" w:rsidTr="7E1E86A7">
        <w:tc>
          <w:tcPr>
            <w:tcW w:w="5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BC75E6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D1</w:t>
            </w:r>
          </w:p>
        </w:tc>
        <w:tc>
          <w:tcPr>
            <w:tcW w:w="1995" w:type="dxa"/>
            <w:tcBorders>
              <w:bottom w:val="single" w:sz="18" w:space="0" w:color="auto"/>
            </w:tcBorders>
            <w:shd w:val="clear" w:color="auto" w:fill="737373"/>
            <w:vAlign w:val="center"/>
          </w:tcPr>
          <w:p w14:paraId="5BF2C092" w14:textId="77777777" w:rsidR="007D6022" w:rsidRPr="00DA08EA" w:rsidRDefault="4AF30456" w:rsidP="4AF30456">
            <w:pPr>
              <w:jc w:val="both"/>
              <w:rPr>
                <w:rFonts w:ascii="Times New Roman" w:hAnsi="Times New Roman"/>
              </w:rPr>
            </w:pPr>
            <w:r w:rsidRPr="4AF30456">
              <w:rPr>
                <w:rFonts w:ascii="Times New Roman" w:hAnsi="Times New Roman"/>
              </w:rPr>
              <w:t>Question aspect</w:t>
            </w:r>
          </w:p>
        </w:tc>
        <w:tc>
          <w:tcPr>
            <w:tcW w:w="6173" w:type="dxa"/>
            <w:tcBorders>
              <w:bottom w:val="single" w:sz="18" w:space="0" w:color="auto"/>
            </w:tcBorders>
            <w:shd w:val="clear" w:color="auto" w:fill="auto"/>
          </w:tcPr>
          <w:p w14:paraId="13200D2F" w14:textId="77777777" w:rsidR="00C96A20" w:rsidRDefault="4AF30456" w:rsidP="4AF30456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4AF304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Comment sont traités les écrivains d'un genre de l'imaginaire comparé à un genre plus classique ?</w:t>
            </w:r>
          </w:p>
          <w:p w14:paraId="4C0E1311" w14:textId="6852B882" w:rsidR="007D6022" w:rsidRPr="00DA08EA" w:rsidRDefault="7E1E86A7" w:rsidP="7E1E86A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7E1E86A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Que pourrions-nous faire pour améliorer leur statut ?</w:t>
            </w:r>
          </w:p>
        </w:tc>
        <w:tc>
          <w:tcPr>
            <w:tcW w:w="5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EB654A" w14:textId="77777777" w:rsidR="007D6022" w:rsidRPr="00DA08EA" w:rsidRDefault="007D6022" w:rsidP="007D6022">
            <w:pPr>
              <w:jc w:val="center"/>
              <w:rPr>
                <w:rFonts w:ascii="Times New Roman" w:hAnsi="Times New Roman"/>
                <w:b/>
                <w:rtl/>
              </w:rPr>
            </w:pPr>
          </w:p>
        </w:tc>
      </w:tr>
    </w:tbl>
    <w:p w14:paraId="29F75AF7" w14:textId="77777777" w:rsidR="007D6022" w:rsidRDefault="007D6022" w:rsidP="007D6022">
      <w:pPr>
        <w:tabs>
          <w:tab w:val="left" w:pos="4395"/>
        </w:tabs>
        <w:spacing w:after="60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14:paraId="5C943899" w14:textId="77777777" w:rsidR="008127A0" w:rsidRDefault="008127A0" w:rsidP="007D6022">
      <w:pPr>
        <w:tabs>
          <w:tab w:val="left" w:pos="4395"/>
        </w:tabs>
        <w:spacing w:after="60"/>
        <w:jc w:val="both"/>
        <w:rPr>
          <w:rFonts w:ascii="Times New Roman" w:hAnsi="Times New Roman"/>
          <w:b/>
          <w:u w:val="single"/>
        </w:rPr>
      </w:pPr>
    </w:p>
    <w:p w14:paraId="6A82AEC0" w14:textId="77777777" w:rsidR="007D6022" w:rsidRPr="004333FD" w:rsidRDefault="4AF30456" w:rsidP="4AF30456">
      <w:pPr>
        <w:tabs>
          <w:tab w:val="left" w:pos="4395"/>
        </w:tabs>
        <w:spacing w:after="60"/>
        <w:jc w:val="both"/>
        <w:rPr>
          <w:rFonts w:ascii="Times New Roman" w:hAnsi="Times New Roman"/>
          <w:b/>
          <w:bCs/>
          <w:u w:val="single"/>
        </w:rPr>
      </w:pPr>
      <w:r w:rsidRPr="4AF30456">
        <w:rPr>
          <w:rFonts w:ascii="Times New Roman" w:hAnsi="Times New Roman"/>
          <w:b/>
          <w:bCs/>
          <w:u w:val="single"/>
        </w:rPr>
        <w:t>Visa d’acceptation du sujet par l’enseignant</w:t>
      </w:r>
    </w:p>
    <w:p w14:paraId="0522523F" w14:textId="77777777" w:rsidR="007D6022" w:rsidRPr="004333FD" w:rsidRDefault="007D6022" w:rsidP="007D6022">
      <w:pPr>
        <w:tabs>
          <w:tab w:val="left" w:pos="4395"/>
        </w:tabs>
        <w:jc w:val="both"/>
        <w:rPr>
          <w:rFonts w:ascii="Times New Roman" w:hAnsi="Times New Roman"/>
        </w:rPr>
      </w:pPr>
    </w:p>
    <w:p w14:paraId="508CA491" w14:textId="77777777" w:rsidR="007D6022" w:rsidRPr="008127A0" w:rsidRDefault="4AF30456" w:rsidP="4AF30456">
      <w:pPr>
        <w:tabs>
          <w:tab w:val="left" w:pos="4395"/>
        </w:tabs>
        <w:jc w:val="both"/>
        <w:rPr>
          <w:rFonts w:ascii="Times New Roman" w:hAnsi="Times New Roman"/>
        </w:rPr>
      </w:pPr>
      <w:r w:rsidRPr="4AF30456">
        <w:rPr>
          <w:rFonts w:ascii="Times New Roman" w:hAnsi="Times New Roman"/>
        </w:rPr>
        <w:t>Date .................................................................... Signature ....................................................</w:t>
      </w:r>
    </w:p>
    <w:sectPr w:rsidR="007D6022" w:rsidRPr="008127A0" w:rsidSect="008127A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EA7D7" w14:textId="77777777" w:rsidR="008E2EB5" w:rsidRDefault="008E2EB5" w:rsidP="007A4E14">
      <w:r>
        <w:separator/>
      </w:r>
    </w:p>
  </w:endnote>
  <w:endnote w:type="continuationSeparator" w:id="0">
    <w:p w14:paraId="34FFD6E9" w14:textId="77777777" w:rsidR="008E2EB5" w:rsidRDefault="008E2EB5" w:rsidP="007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ED38C" w14:textId="77777777" w:rsidR="00AE14A2" w:rsidRDefault="7E1E86A7" w:rsidP="7E1E86A7">
    <w:pPr>
      <w:pStyle w:val="Pieddepage"/>
      <w:rPr>
        <w:i/>
        <w:iCs/>
        <w:sz w:val="20"/>
        <w:szCs w:val="20"/>
      </w:rPr>
    </w:pPr>
    <w:r w:rsidRPr="7E1E86A7">
      <w:rPr>
        <w:i/>
        <w:iCs/>
        <w:sz w:val="20"/>
        <w:szCs w:val="20"/>
      </w:rPr>
      <w:t xml:space="preserve">CEJEF – DIVTEC </w:t>
    </w:r>
    <w:proofErr w:type="spellStart"/>
    <w:r w:rsidRPr="7E1E86A7">
      <w:rPr>
        <w:i/>
        <w:iCs/>
        <w:sz w:val="20"/>
        <w:szCs w:val="20"/>
      </w:rPr>
      <w:t>cer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D63BA" w14:textId="77777777" w:rsidR="008E2EB5" w:rsidRDefault="008E2EB5" w:rsidP="007A4E14">
      <w:r>
        <w:separator/>
      </w:r>
    </w:p>
  </w:footnote>
  <w:footnote w:type="continuationSeparator" w:id="0">
    <w:p w14:paraId="3CB0F0D4" w14:textId="77777777" w:rsidR="008E2EB5" w:rsidRDefault="008E2EB5" w:rsidP="007A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439D" w14:textId="77777777" w:rsidR="00AE14A2" w:rsidRPr="00AE14A2" w:rsidRDefault="00AE14A2" w:rsidP="4AF30456">
    <w:pPr>
      <w:pBdr>
        <w:bottom w:val="single" w:sz="4" w:space="1" w:color="auto"/>
      </w:pBdr>
      <w:tabs>
        <w:tab w:val="center" w:pos="4536"/>
        <w:tab w:val="right" w:pos="9072"/>
      </w:tabs>
      <w:rPr>
        <w:rFonts w:ascii="Times New Roman" w:eastAsia="Calibri" w:hAnsi="Times New Roman"/>
        <w:lang w:eastAsia="en-US"/>
      </w:rPr>
    </w:pPr>
    <w:r>
      <w:rPr>
        <w:rFonts w:ascii="Times New Roman" w:eastAsia="Calibri" w:hAnsi="Times New Roman"/>
        <w:noProof/>
      </w:rPr>
      <w:drawing>
        <wp:anchor distT="0" distB="0" distL="114300" distR="114300" simplePos="0" relativeHeight="251661312" behindDoc="0" locked="0" layoutInCell="1" allowOverlap="1" wp14:anchorId="79CBB95A" wp14:editId="1792A204">
          <wp:simplePos x="0" y="0"/>
          <wp:positionH relativeFrom="page">
            <wp:posOffset>589915</wp:posOffset>
          </wp:positionH>
          <wp:positionV relativeFrom="page">
            <wp:posOffset>190500</wp:posOffset>
          </wp:positionV>
          <wp:extent cx="1714500" cy="461010"/>
          <wp:effectExtent l="0" t="0" r="0" b="0"/>
          <wp:wrapNone/>
          <wp:docPr id="3" name="Image 3" descr="cejef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ejef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51" t="63716" r="35652" b="-6195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7A0">
      <w:rPr>
        <w:rFonts w:ascii="Times New Roman" w:eastAsia="Calibri" w:hAnsi="Times New Roman"/>
        <w:lang w:eastAsia="en-US"/>
      </w:rPr>
      <w:t xml:space="preserve">         </w:t>
    </w:r>
    <w:r w:rsidR="008127A0" w:rsidRPr="4AF30456">
      <w:rPr>
        <w:rFonts w:ascii="Times New Roman" w:eastAsia="Calibri" w:hAnsi="Times New Roman"/>
        <w:b/>
        <w:bCs/>
        <w:lang w:eastAsia="en-US"/>
      </w:rPr>
      <w:t>ECG</w:t>
    </w:r>
    <w:r w:rsidR="008127A0">
      <w:rPr>
        <w:rFonts w:ascii="Times New Roman" w:eastAsia="Calibri" w:hAnsi="Times New Roman"/>
        <w:b/>
        <w:lang w:eastAsia="en-US"/>
      </w:rPr>
      <w:tab/>
    </w:r>
    <w:r w:rsidR="008127A0" w:rsidRPr="4AF30456">
      <w:rPr>
        <w:rFonts w:ascii="Times New Roman" w:eastAsia="Calibri" w:hAnsi="Times New Roman"/>
        <w:b/>
        <w:bCs/>
        <w:lang w:eastAsia="en-US"/>
      </w:rPr>
      <w:t>ECG</w:t>
    </w:r>
    <w:r w:rsidR="008127A0">
      <w:rPr>
        <w:rFonts w:ascii="Times New Roman" w:eastAsia="Calibri" w:hAnsi="Times New Roman"/>
        <w:b/>
        <w:lang w:eastAsia="en-US"/>
      </w:rPr>
      <w:tab/>
    </w:r>
    <w:r w:rsidRPr="00824365">
      <w:rPr>
        <w:rFonts w:ascii="Times New Roman" w:eastAsia="Calibri" w:hAnsi="Times New Roman"/>
        <w:lang w:eastAsia="en-US"/>
      </w:rPr>
      <w:t>TPA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51"/>
    <w:multiLevelType w:val="hybridMultilevel"/>
    <w:tmpl w:val="4D2AC166"/>
    <w:lvl w:ilvl="0" w:tplc="E7FAFC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5E1"/>
    <w:multiLevelType w:val="hybridMultilevel"/>
    <w:tmpl w:val="42006864"/>
    <w:lvl w:ilvl="0" w:tplc="E63623B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F37"/>
    <w:multiLevelType w:val="hybridMultilevel"/>
    <w:tmpl w:val="807228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500B5"/>
    <w:multiLevelType w:val="hybridMultilevel"/>
    <w:tmpl w:val="94EA7BDA"/>
    <w:lvl w:ilvl="0" w:tplc="040C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 w15:restartNumberingAfterBreak="0">
    <w:nsid w:val="0C927A93"/>
    <w:multiLevelType w:val="hybridMultilevel"/>
    <w:tmpl w:val="B510CB56"/>
    <w:lvl w:ilvl="0" w:tplc="53F2001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5BE9"/>
    <w:multiLevelType w:val="hybridMultilevel"/>
    <w:tmpl w:val="F25E89E2"/>
    <w:lvl w:ilvl="0" w:tplc="04128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80EE9"/>
    <w:multiLevelType w:val="multilevel"/>
    <w:tmpl w:val="5DAA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8A57F2"/>
    <w:multiLevelType w:val="hybridMultilevel"/>
    <w:tmpl w:val="425878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5DAA"/>
    <w:multiLevelType w:val="hybridMultilevel"/>
    <w:tmpl w:val="1202594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762"/>
    <w:multiLevelType w:val="hybridMultilevel"/>
    <w:tmpl w:val="CA9422C4"/>
    <w:lvl w:ilvl="0" w:tplc="FDE6260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9"/>
    <w:rsid w:val="00051013"/>
    <w:rsid w:val="000627A6"/>
    <w:rsid w:val="00086380"/>
    <w:rsid w:val="000945E5"/>
    <w:rsid w:val="0019675B"/>
    <w:rsid w:val="001C17DE"/>
    <w:rsid w:val="00205012"/>
    <w:rsid w:val="00234B1E"/>
    <w:rsid w:val="002365C1"/>
    <w:rsid w:val="002446DF"/>
    <w:rsid w:val="002532B9"/>
    <w:rsid w:val="002A1F48"/>
    <w:rsid w:val="002A54B4"/>
    <w:rsid w:val="003173EE"/>
    <w:rsid w:val="003E4BA4"/>
    <w:rsid w:val="00404D7A"/>
    <w:rsid w:val="00462E78"/>
    <w:rsid w:val="00492360"/>
    <w:rsid w:val="005C7240"/>
    <w:rsid w:val="0060326A"/>
    <w:rsid w:val="006368F4"/>
    <w:rsid w:val="006814CE"/>
    <w:rsid w:val="0069145B"/>
    <w:rsid w:val="006D7DAB"/>
    <w:rsid w:val="006E3A8C"/>
    <w:rsid w:val="007104CA"/>
    <w:rsid w:val="00744B71"/>
    <w:rsid w:val="00755F09"/>
    <w:rsid w:val="00773F54"/>
    <w:rsid w:val="00792F33"/>
    <w:rsid w:val="007A4E14"/>
    <w:rsid w:val="007C5071"/>
    <w:rsid w:val="007D6022"/>
    <w:rsid w:val="008127A0"/>
    <w:rsid w:val="008206D9"/>
    <w:rsid w:val="00854175"/>
    <w:rsid w:val="008C6E72"/>
    <w:rsid w:val="008E1A9C"/>
    <w:rsid w:val="008E2EB5"/>
    <w:rsid w:val="00965B9C"/>
    <w:rsid w:val="00985729"/>
    <w:rsid w:val="009A5466"/>
    <w:rsid w:val="009B79F1"/>
    <w:rsid w:val="00A20567"/>
    <w:rsid w:val="00A31F87"/>
    <w:rsid w:val="00A50D80"/>
    <w:rsid w:val="00A56F4C"/>
    <w:rsid w:val="00A57E2F"/>
    <w:rsid w:val="00AC3B66"/>
    <w:rsid w:val="00AC585C"/>
    <w:rsid w:val="00AE14A2"/>
    <w:rsid w:val="00AE1824"/>
    <w:rsid w:val="00B54E61"/>
    <w:rsid w:val="00B569CC"/>
    <w:rsid w:val="00BD370D"/>
    <w:rsid w:val="00BE2748"/>
    <w:rsid w:val="00BF03C2"/>
    <w:rsid w:val="00C0234A"/>
    <w:rsid w:val="00C072B3"/>
    <w:rsid w:val="00C56055"/>
    <w:rsid w:val="00C96A20"/>
    <w:rsid w:val="00D4183B"/>
    <w:rsid w:val="00D52B04"/>
    <w:rsid w:val="00D86B4A"/>
    <w:rsid w:val="00D91251"/>
    <w:rsid w:val="00D94316"/>
    <w:rsid w:val="00DA08EA"/>
    <w:rsid w:val="00DB443B"/>
    <w:rsid w:val="00E04592"/>
    <w:rsid w:val="00E259AC"/>
    <w:rsid w:val="00E72AC2"/>
    <w:rsid w:val="00F06C65"/>
    <w:rsid w:val="00F47534"/>
    <w:rsid w:val="00F65033"/>
    <w:rsid w:val="4AF30456"/>
    <w:rsid w:val="7E1E8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6F7B37"/>
  <w15:docId w15:val="{5BD4586E-AEED-4D0D-9AD9-8F62CD9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CE"/>
    <w:pPr>
      <w:spacing w:after="0" w:line="240" w:lineRule="auto"/>
    </w:pPr>
    <w:rPr>
      <w:rFonts w:ascii="Arial Narrow" w:hAnsi="Arial Narrow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A4E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4E14"/>
    <w:rPr>
      <w:rFonts w:ascii="Arial Narrow" w:hAnsi="Arial Narrow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7A4E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4E14"/>
    <w:rPr>
      <w:rFonts w:ascii="Arial Narrow" w:hAnsi="Arial Narrow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462E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0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55"/>
    <w:rPr>
      <w:rFonts w:ascii="Tahoma" w:hAnsi="Tahoma" w:cs="Tahoma"/>
      <w:sz w:val="16"/>
      <w:szCs w:val="16"/>
      <w:lang w:eastAsia="fr-CH"/>
    </w:rPr>
  </w:style>
  <w:style w:type="table" w:styleId="Grilledutableau">
    <w:name w:val="Table Grid"/>
    <w:basedOn w:val="TableauNormal"/>
    <w:rsid w:val="005C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B44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44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443B"/>
    <w:rPr>
      <w:rFonts w:ascii="Arial Narrow" w:hAnsi="Arial Narrow" w:cs="Times New Roman"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4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443B"/>
    <w:rPr>
      <w:rFonts w:ascii="Arial Narrow" w:hAnsi="Arial Narrow" w:cs="Times New Roman"/>
      <w:b/>
      <w:bCs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C732-16BD-4224-9929-E54F034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erarced</dc:creator>
  <cp:lastModifiedBy>Vauthier Joëlle</cp:lastModifiedBy>
  <cp:revision>10</cp:revision>
  <cp:lastPrinted>2017-11-02T10:03:00Z</cp:lastPrinted>
  <dcterms:created xsi:type="dcterms:W3CDTF">2016-08-16T05:39:00Z</dcterms:created>
  <dcterms:modified xsi:type="dcterms:W3CDTF">2017-11-02T10:03:00Z</dcterms:modified>
</cp:coreProperties>
</file>