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681701331"/>
        <w:docPartObj>
          <w:docPartGallery w:val="Cover Pages"/>
          <w:docPartUnique/>
        </w:docPartObj>
      </w:sdtPr>
      <w:sdtEndPr/>
      <w:sdtContent>
        <w:p w:rsidR="003C2000" w:rsidRPr="005E39B3" w:rsidRDefault="003C2000">
          <w:pPr>
            <w:rPr>
              <w:rFonts w:ascii="Arial" w:hAnsi="Arial" w:cs="Arial"/>
            </w:rPr>
          </w:pPr>
          <w:r w:rsidRPr="005E39B3">
            <w:rPr>
              <w:rFonts w:ascii="Arial" w:hAnsi="Arial" w:cs="Arial"/>
              <w:noProof/>
              <w:lang w:eastAsia="fr-CH"/>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0" b="0"/>
                    <wp:wrapNone/>
                    <wp:docPr id="193" name="Grou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000" w:rsidRDefault="00B0712D">
                                  <w:pPr>
                                    <w:pStyle w:val="Sansinterligne"/>
                                    <w:spacing w:before="120"/>
                                    <w:jc w:val="center"/>
                                    <w:rPr>
                                      <w:rFonts w:ascii="Segoe Print" w:hAnsi="Segoe Print"/>
                                      <w:color w:val="FFFFFF" w:themeColor="background1"/>
                                      <w:sz w:val="32"/>
                                      <w:szCs w:val="32"/>
                                    </w:rPr>
                                  </w:pPr>
                                  <w:sdt>
                                    <w:sdtPr>
                                      <w:rPr>
                                        <w:rFonts w:ascii="Segoe Print" w:hAnsi="Segoe Print"/>
                                        <w:color w:val="FFFFFF" w:themeColor="background1"/>
                                        <w:sz w:val="32"/>
                                        <w:szCs w:val="32"/>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DB7F61">
                                        <w:rPr>
                                          <w:rFonts w:ascii="Segoe Print" w:hAnsi="Segoe Print"/>
                                          <w:color w:val="FFFFFF" w:themeColor="background1"/>
                                          <w:sz w:val="32"/>
                                          <w:szCs w:val="32"/>
                                        </w:rPr>
                                        <w:t>Vauthier Joëlle</w:t>
                                      </w:r>
                                    </w:sdtContent>
                                  </w:sdt>
                                  <w:r w:rsidR="00712C52">
                                    <w:rPr>
                                      <w:rFonts w:ascii="Segoe Print" w:hAnsi="Segoe Print"/>
                                      <w:color w:val="FFFFFF" w:themeColor="background1"/>
                                      <w:sz w:val="32"/>
                                      <w:szCs w:val="32"/>
                                    </w:rPr>
                                    <w:br/>
                                    <w:t>INF3B</w:t>
                                  </w:r>
                                </w:p>
                                <w:p w:rsidR="00712C52" w:rsidRPr="00712C52" w:rsidRDefault="00712C52" w:rsidP="00712C52">
                                  <w:pPr>
                                    <w:pStyle w:val="Sansinterligne"/>
                                    <w:jc w:val="center"/>
                                    <w:rPr>
                                      <w:rFonts w:ascii="Segoe Print" w:hAnsi="Segoe Print"/>
                                      <w:color w:val="FFFFFF" w:themeColor="background1"/>
                                      <w:sz w:val="24"/>
                                      <w:szCs w:val="32"/>
                                    </w:rPr>
                                  </w:pPr>
                                  <w:r w:rsidRPr="00712C52">
                                    <w:rPr>
                                      <w:rFonts w:ascii="Segoe Print" w:hAnsi="Segoe Print"/>
                                      <w:color w:val="FFFFFF" w:themeColor="background1"/>
                                      <w:sz w:val="24"/>
                                      <w:szCs w:val="32"/>
                                    </w:rPr>
                                    <w:t>EMT</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C2000" w:rsidRDefault="00902033">
                                      <w:pPr>
                                        <w:pStyle w:val="Sansinterligne"/>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TP2 : Le temps des sucres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e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AcAA&#10;AADcAAAADwAAAGRycy9kb3ducmV2LnhtbERPzWoCMRC+C75DGKE3zVaK2NUotSB4Elz7AGMyblY3&#10;k2UTNb59IxR6m4/vd5br5Fpxpz40nhW8TwoQxNqbhmsFP8fteA4iRGSDrWdS8KQA69VwsMTS+Acf&#10;6F7FWuQQDiUqsDF2pZRBW3IYJr4jztzZ9w5jhn0tTY+PHO5aOS2KmXTYcG6w2NG3JX2tbk5Bd07T&#10;nd5sN8/qOL/Zy2kvkyal3kbpawEiUor/4j/3zuT5nx/weiZ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V/AcAAAADcAAAADwAAAAAAAAAAAAAAAACYAgAAZHJzL2Rvd25y&#10;ZXYueG1sUEsFBgAAAAAEAAQA9QAAAIUDAAAAAA==&#10;" fillcolor="#1f4d78 [16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91m8EA&#10;AADcAAAADwAAAGRycy9kb3ducmV2LnhtbERPTYvCMBC9C/6HMII3TV1wWatRdFHwsIfdVvA6NmMb&#10;bCaliVr/vVkQvM3jfc5i1dla3Kj1xrGCyTgBQVw4bbhUcMh3oy8QPiBrrB2Tggd5WC37vQWm2t35&#10;j25ZKEUMYZ+igiqEJpXSFxVZ9GPXEEfu7FqLIcK2lLrFewy3tfxIkk9p0XBsqLCh74qKS3a1Cn5P&#10;u3LvfvIHbjc2P86uppCJUWo46NZzEIG68Ba/3Hsd58+m8P9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dZvBAAAA3AAAAA8AAAAAAAAAAAAAAAAAmAIAAGRycy9kb3du&#10;cmV2LnhtbFBLBQYAAAAABAAEAPUAAACGAwAAAAA=&#10;" fillcolor="#1f4d78 [1604]" stroked="f" strokeweight="1pt">
                      <v:textbox inset="36pt,57.6pt,36pt,36pt">
                        <w:txbxContent>
                          <w:p w:rsidR="003C2000" w:rsidRDefault="00B0712D">
                            <w:pPr>
                              <w:pStyle w:val="Sansinterligne"/>
                              <w:spacing w:before="120"/>
                              <w:jc w:val="center"/>
                              <w:rPr>
                                <w:rFonts w:ascii="Segoe Print" w:hAnsi="Segoe Print"/>
                                <w:color w:val="FFFFFF" w:themeColor="background1"/>
                                <w:sz w:val="32"/>
                                <w:szCs w:val="32"/>
                              </w:rPr>
                            </w:pPr>
                            <w:sdt>
                              <w:sdtPr>
                                <w:rPr>
                                  <w:rFonts w:ascii="Segoe Print" w:hAnsi="Segoe Print"/>
                                  <w:color w:val="FFFFFF" w:themeColor="background1"/>
                                  <w:sz w:val="32"/>
                                  <w:szCs w:val="32"/>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DB7F61">
                                  <w:rPr>
                                    <w:rFonts w:ascii="Segoe Print" w:hAnsi="Segoe Print"/>
                                    <w:color w:val="FFFFFF" w:themeColor="background1"/>
                                    <w:sz w:val="32"/>
                                    <w:szCs w:val="32"/>
                                  </w:rPr>
                                  <w:t>Vauthier Joëlle</w:t>
                                </w:r>
                              </w:sdtContent>
                            </w:sdt>
                            <w:r w:rsidR="00712C52">
                              <w:rPr>
                                <w:rFonts w:ascii="Segoe Print" w:hAnsi="Segoe Print"/>
                                <w:color w:val="FFFFFF" w:themeColor="background1"/>
                                <w:sz w:val="32"/>
                                <w:szCs w:val="32"/>
                              </w:rPr>
                              <w:br/>
                              <w:t>INF3B</w:t>
                            </w:r>
                          </w:p>
                          <w:p w:rsidR="00712C52" w:rsidRPr="00712C52" w:rsidRDefault="00712C52" w:rsidP="00712C52">
                            <w:pPr>
                              <w:pStyle w:val="Sansinterligne"/>
                              <w:jc w:val="center"/>
                              <w:rPr>
                                <w:rFonts w:ascii="Segoe Print" w:hAnsi="Segoe Print"/>
                                <w:color w:val="FFFFFF" w:themeColor="background1"/>
                                <w:sz w:val="24"/>
                                <w:szCs w:val="32"/>
                              </w:rPr>
                            </w:pPr>
                            <w:r w:rsidRPr="00712C52">
                              <w:rPr>
                                <w:rFonts w:ascii="Segoe Print" w:hAnsi="Segoe Print"/>
                                <w:color w:val="FFFFFF" w:themeColor="background1"/>
                                <w:sz w:val="24"/>
                                <w:szCs w:val="32"/>
                              </w:rPr>
                              <w:t>EMT</w:t>
                            </w:r>
                          </w:p>
                        </w:txbxContent>
                      </v:textbox>
                    </v:rect>
                    <v:shapetype id="_x0000_t202" coordsize="21600,21600" o:spt="202" path="m,l,21600r21600,l21600,xe">
                      <v:stroke joinstyle="miter"/>
                      <v:path gradientshapeok="t" o:connecttype="rect"/>
                    </v:shapetype>
                    <v:shape id="Zone de texte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C2000" w:rsidRDefault="00902033">
                                <w:pPr>
                                  <w:pStyle w:val="Sansinterligne"/>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TP2 : Le temps des sucres</w:t>
                                </w:r>
                              </w:p>
                            </w:sdtContent>
                          </w:sdt>
                        </w:txbxContent>
                      </v:textbox>
                    </v:shape>
                    <w10:wrap anchorx="page" anchory="page"/>
                  </v:group>
                </w:pict>
              </mc:Fallback>
            </mc:AlternateContent>
          </w:r>
        </w:p>
        <w:p w:rsidR="00902033" w:rsidRPr="005E39B3" w:rsidRDefault="003C2000" w:rsidP="00902033">
          <w:pPr>
            <w:rPr>
              <w:rFonts w:ascii="Arial" w:hAnsi="Arial" w:cs="Arial"/>
            </w:rPr>
          </w:pPr>
          <w:r w:rsidRPr="005E39B3">
            <w:rPr>
              <w:rFonts w:ascii="Arial" w:hAnsi="Arial" w:cs="Arial"/>
            </w:rPr>
            <w:br w:type="page"/>
          </w:r>
        </w:p>
      </w:sdtContent>
    </w:sdt>
    <w:sdt>
      <w:sdtPr>
        <w:rPr>
          <w:rFonts w:ascii="Arial" w:eastAsiaTheme="minorHAnsi" w:hAnsi="Arial" w:cs="Arial"/>
          <w:color w:val="auto"/>
          <w:sz w:val="22"/>
          <w:szCs w:val="22"/>
          <w:lang w:val="fr-FR" w:eastAsia="en-US"/>
        </w:rPr>
        <w:id w:val="1383824409"/>
        <w:docPartObj>
          <w:docPartGallery w:val="Table of Contents"/>
          <w:docPartUnique/>
        </w:docPartObj>
      </w:sdtPr>
      <w:sdtEndPr>
        <w:rPr>
          <w:b/>
          <w:bCs/>
        </w:rPr>
      </w:sdtEndPr>
      <w:sdtContent>
        <w:p w:rsidR="00902033" w:rsidRPr="005E39B3" w:rsidRDefault="00902033">
          <w:pPr>
            <w:pStyle w:val="En-ttedetabledesmatires"/>
            <w:rPr>
              <w:rFonts w:ascii="Arial" w:hAnsi="Arial" w:cs="Arial"/>
            </w:rPr>
          </w:pPr>
          <w:r w:rsidRPr="005E39B3">
            <w:rPr>
              <w:rFonts w:ascii="Arial" w:hAnsi="Arial" w:cs="Arial"/>
              <w:lang w:val="fr-FR"/>
            </w:rPr>
            <w:t>Table des matières</w:t>
          </w:r>
        </w:p>
        <w:p w:rsidR="00902033" w:rsidRPr="005E39B3" w:rsidRDefault="00902033">
          <w:pPr>
            <w:pStyle w:val="TM1"/>
            <w:tabs>
              <w:tab w:val="left" w:pos="440"/>
              <w:tab w:val="right" w:leader="dot" w:pos="9742"/>
            </w:tabs>
            <w:rPr>
              <w:rFonts w:ascii="Arial" w:hAnsi="Arial" w:cs="Arial"/>
              <w:noProof/>
            </w:rPr>
          </w:pPr>
          <w:r w:rsidRPr="005E39B3">
            <w:rPr>
              <w:rFonts w:ascii="Arial" w:hAnsi="Arial" w:cs="Arial"/>
            </w:rPr>
            <w:fldChar w:fldCharType="begin"/>
          </w:r>
          <w:r w:rsidRPr="005E39B3">
            <w:rPr>
              <w:rFonts w:ascii="Arial" w:hAnsi="Arial" w:cs="Arial"/>
            </w:rPr>
            <w:instrText xml:space="preserve"> TOC \o "1-3" \h \z \u </w:instrText>
          </w:r>
          <w:r w:rsidRPr="005E39B3">
            <w:rPr>
              <w:rFonts w:ascii="Arial" w:hAnsi="Arial" w:cs="Arial"/>
            </w:rPr>
            <w:fldChar w:fldCharType="separate"/>
          </w:r>
          <w:hyperlink w:anchor="_Toc476141417" w:history="1">
            <w:r w:rsidRPr="005E39B3">
              <w:rPr>
                <w:rStyle w:val="Lienhypertexte"/>
                <w:rFonts w:ascii="Arial" w:hAnsi="Arial" w:cs="Arial"/>
                <w:noProof/>
              </w:rPr>
              <w:t>1</w:t>
            </w:r>
            <w:r w:rsidRPr="005E39B3">
              <w:rPr>
                <w:rFonts w:ascii="Arial" w:hAnsi="Arial" w:cs="Arial"/>
                <w:noProof/>
              </w:rPr>
              <w:tab/>
            </w:r>
            <w:r w:rsidRPr="005E39B3">
              <w:rPr>
                <w:rStyle w:val="Lienhypertexte"/>
                <w:rFonts w:ascii="Arial" w:hAnsi="Arial" w:cs="Arial"/>
                <w:noProof/>
              </w:rPr>
              <w:t>Préambule</w:t>
            </w:r>
            <w:r w:rsidRPr="005E39B3">
              <w:rPr>
                <w:rFonts w:ascii="Arial" w:hAnsi="Arial" w:cs="Arial"/>
                <w:noProof/>
                <w:webHidden/>
              </w:rPr>
              <w:tab/>
            </w:r>
            <w:r w:rsidRPr="005E39B3">
              <w:rPr>
                <w:rFonts w:ascii="Arial" w:hAnsi="Arial" w:cs="Arial"/>
                <w:noProof/>
                <w:webHidden/>
              </w:rPr>
              <w:fldChar w:fldCharType="begin"/>
            </w:r>
            <w:r w:rsidRPr="005E39B3">
              <w:rPr>
                <w:rFonts w:ascii="Arial" w:hAnsi="Arial" w:cs="Arial"/>
                <w:noProof/>
                <w:webHidden/>
              </w:rPr>
              <w:instrText xml:space="preserve"> PAGEREF _Toc476141417 \h </w:instrText>
            </w:r>
            <w:r w:rsidRPr="005E39B3">
              <w:rPr>
                <w:rFonts w:ascii="Arial" w:hAnsi="Arial" w:cs="Arial"/>
                <w:noProof/>
                <w:webHidden/>
              </w:rPr>
            </w:r>
            <w:r w:rsidRPr="005E39B3">
              <w:rPr>
                <w:rFonts w:ascii="Arial" w:hAnsi="Arial" w:cs="Arial"/>
                <w:noProof/>
                <w:webHidden/>
              </w:rPr>
              <w:fldChar w:fldCharType="separate"/>
            </w:r>
            <w:r w:rsidRPr="005E39B3">
              <w:rPr>
                <w:rFonts w:ascii="Arial" w:hAnsi="Arial" w:cs="Arial"/>
                <w:noProof/>
                <w:webHidden/>
              </w:rPr>
              <w:t>2</w:t>
            </w:r>
            <w:r w:rsidRPr="005E39B3">
              <w:rPr>
                <w:rFonts w:ascii="Arial" w:hAnsi="Arial" w:cs="Arial"/>
                <w:noProof/>
                <w:webHidden/>
              </w:rPr>
              <w:fldChar w:fldCharType="end"/>
            </w:r>
          </w:hyperlink>
        </w:p>
        <w:p w:rsidR="00902033" w:rsidRPr="005E39B3" w:rsidRDefault="00B0712D">
          <w:pPr>
            <w:pStyle w:val="TM2"/>
            <w:tabs>
              <w:tab w:val="left" w:pos="880"/>
              <w:tab w:val="right" w:leader="dot" w:pos="9742"/>
            </w:tabs>
            <w:rPr>
              <w:rFonts w:ascii="Arial" w:hAnsi="Arial" w:cs="Arial"/>
              <w:noProof/>
            </w:rPr>
          </w:pPr>
          <w:hyperlink w:anchor="_Toc476141418" w:history="1">
            <w:r w:rsidR="00902033" w:rsidRPr="005E39B3">
              <w:rPr>
                <w:rStyle w:val="Lienhypertexte"/>
                <w:rFonts w:ascii="Arial" w:hAnsi="Arial" w:cs="Arial"/>
                <w:noProof/>
              </w:rPr>
              <w:t>1.1</w:t>
            </w:r>
            <w:r w:rsidR="00902033" w:rsidRPr="005E39B3">
              <w:rPr>
                <w:rFonts w:ascii="Arial" w:hAnsi="Arial" w:cs="Arial"/>
                <w:noProof/>
              </w:rPr>
              <w:tab/>
            </w:r>
            <w:r w:rsidR="00902033" w:rsidRPr="005E39B3">
              <w:rPr>
                <w:rStyle w:val="Lienhypertexte"/>
                <w:rFonts w:ascii="Arial" w:hAnsi="Arial" w:cs="Arial"/>
                <w:noProof/>
              </w:rPr>
              <w:t>Présentation personnelle</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_Toc476141418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2"/>
            <w:tabs>
              <w:tab w:val="left" w:pos="880"/>
              <w:tab w:val="right" w:leader="dot" w:pos="9742"/>
            </w:tabs>
            <w:rPr>
              <w:rFonts w:ascii="Arial" w:hAnsi="Arial" w:cs="Arial"/>
              <w:noProof/>
            </w:rPr>
          </w:pPr>
          <w:hyperlink w:anchor="_Toc476141419" w:history="1">
            <w:r w:rsidR="00902033" w:rsidRPr="005E39B3">
              <w:rPr>
                <w:rStyle w:val="Lienhypertexte"/>
                <w:rFonts w:ascii="Arial" w:hAnsi="Arial" w:cs="Arial"/>
                <w:noProof/>
              </w:rPr>
              <w:t>1.2</w:t>
            </w:r>
            <w:r w:rsidR="00902033" w:rsidRPr="005E39B3">
              <w:rPr>
                <w:rFonts w:ascii="Arial" w:hAnsi="Arial" w:cs="Arial"/>
                <w:noProof/>
              </w:rPr>
              <w:tab/>
            </w:r>
            <w:r w:rsidR="00902033" w:rsidRPr="005E39B3">
              <w:rPr>
                <w:rStyle w:val="Lienhypertexte"/>
                <w:rFonts w:ascii="Arial" w:hAnsi="Arial" w:cs="Arial"/>
                <w:noProof/>
              </w:rPr>
              <w:t>Motivations</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_Toc476141419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2"/>
            <w:tabs>
              <w:tab w:val="left" w:pos="880"/>
              <w:tab w:val="right" w:leader="dot" w:pos="9742"/>
            </w:tabs>
            <w:rPr>
              <w:rFonts w:ascii="Arial" w:hAnsi="Arial" w:cs="Arial"/>
              <w:noProof/>
            </w:rPr>
          </w:pPr>
          <w:hyperlink w:anchor="_Toc476141420" w:history="1">
            <w:r w:rsidR="00902033" w:rsidRPr="005E39B3">
              <w:rPr>
                <w:rStyle w:val="Lienhypertexte"/>
                <w:rFonts w:ascii="Arial" w:hAnsi="Arial" w:cs="Arial"/>
                <w:noProof/>
              </w:rPr>
              <w:t>1.3</w:t>
            </w:r>
            <w:r w:rsidR="00902033" w:rsidRPr="005E39B3">
              <w:rPr>
                <w:rFonts w:ascii="Arial" w:hAnsi="Arial" w:cs="Arial"/>
                <w:noProof/>
              </w:rPr>
              <w:tab/>
            </w:r>
            <w:r w:rsidR="00902033" w:rsidRPr="005E39B3">
              <w:rPr>
                <w:rStyle w:val="Lienhypertexte"/>
                <w:rFonts w:ascii="Arial" w:hAnsi="Arial" w:cs="Arial"/>
                <w:noProof/>
              </w:rPr>
              <w:t>Méthodologie</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_Toc476141420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1"/>
            <w:tabs>
              <w:tab w:val="left" w:pos="440"/>
              <w:tab w:val="right" w:leader="dot" w:pos="9742"/>
            </w:tabs>
            <w:rPr>
              <w:rFonts w:ascii="Arial" w:hAnsi="Arial" w:cs="Arial"/>
              <w:noProof/>
            </w:rPr>
          </w:pPr>
          <w:hyperlink w:anchor="_Toc476141421" w:history="1">
            <w:r w:rsidR="00902033" w:rsidRPr="005E39B3">
              <w:rPr>
                <w:rStyle w:val="Lienhypertexte"/>
                <w:rFonts w:ascii="Arial" w:hAnsi="Arial" w:cs="Arial"/>
                <w:noProof/>
              </w:rPr>
              <w:t>2</w:t>
            </w:r>
            <w:r w:rsidR="00902033" w:rsidRPr="005E39B3">
              <w:rPr>
                <w:rFonts w:ascii="Arial" w:hAnsi="Arial" w:cs="Arial"/>
                <w:noProof/>
              </w:rPr>
              <w:tab/>
            </w:r>
            <w:r w:rsidR="00902033" w:rsidRPr="005E39B3">
              <w:rPr>
                <w:rStyle w:val="Lienhypertexte"/>
                <w:rFonts w:ascii="Arial" w:hAnsi="Arial" w:cs="Arial"/>
                <w:noProof/>
              </w:rPr>
              <w:t>Introduction</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_Toc476141421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2"/>
            <w:tabs>
              <w:tab w:val="left" w:pos="880"/>
              <w:tab w:val="right" w:leader="dot" w:pos="9742"/>
            </w:tabs>
            <w:rPr>
              <w:rFonts w:ascii="Arial" w:hAnsi="Arial" w:cs="Arial"/>
              <w:noProof/>
            </w:rPr>
          </w:pPr>
          <w:hyperlink w:anchor="_Toc476141422" w:history="1">
            <w:r w:rsidR="00902033" w:rsidRPr="005E39B3">
              <w:rPr>
                <w:rStyle w:val="Lienhypertexte"/>
                <w:rFonts w:ascii="Arial" w:hAnsi="Arial" w:cs="Arial"/>
                <w:noProof/>
              </w:rPr>
              <w:t>2.1</w:t>
            </w:r>
            <w:r w:rsidR="00902033" w:rsidRPr="005E39B3">
              <w:rPr>
                <w:rFonts w:ascii="Arial" w:hAnsi="Arial" w:cs="Arial"/>
                <w:noProof/>
              </w:rPr>
              <w:tab/>
            </w:r>
            <w:r w:rsidR="00902033" w:rsidRPr="005E39B3">
              <w:rPr>
                <w:rStyle w:val="Lienhypertexte"/>
                <w:rFonts w:ascii="Arial" w:hAnsi="Arial" w:cs="Arial"/>
                <w:noProof/>
              </w:rPr>
              <w:t>Cadre général</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_Toc476141422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2"/>
            <w:tabs>
              <w:tab w:val="left" w:pos="880"/>
              <w:tab w:val="right" w:leader="dot" w:pos="9742"/>
            </w:tabs>
            <w:rPr>
              <w:rFonts w:ascii="Arial" w:hAnsi="Arial" w:cs="Arial"/>
              <w:noProof/>
            </w:rPr>
          </w:pPr>
          <w:hyperlink w:anchor="_Toc476141423" w:history="1">
            <w:r w:rsidR="00902033" w:rsidRPr="005E39B3">
              <w:rPr>
                <w:rStyle w:val="Lienhypertexte"/>
                <w:rFonts w:ascii="Arial" w:hAnsi="Arial" w:cs="Arial"/>
                <w:noProof/>
              </w:rPr>
              <w:t>2.2</w:t>
            </w:r>
            <w:r w:rsidR="00902033" w:rsidRPr="005E39B3">
              <w:rPr>
                <w:rFonts w:ascii="Arial" w:hAnsi="Arial" w:cs="Arial"/>
                <w:noProof/>
              </w:rPr>
              <w:tab/>
            </w:r>
            <w:r w:rsidR="00902033" w:rsidRPr="005E39B3">
              <w:rPr>
                <w:rStyle w:val="Lienhypertexte"/>
                <w:rFonts w:ascii="Arial" w:hAnsi="Arial" w:cs="Arial"/>
                <w:noProof/>
              </w:rPr>
              <w:t>Question de recherche</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_Toc476141423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1"/>
            <w:tabs>
              <w:tab w:val="left" w:pos="440"/>
              <w:tab w:val="right" w:leader="dot" w:pos="9742"/>
            </w:tabs>
            <w:rPr>
              <w:rFonts w:ascii="Arial" w:hAnsi="Arial" w:cs="Arial"/>
              <w:noProof/>
            </w:rPr>
          </w:pPr>
          <w:hyperlink w:anchor="_Toc476141424" w:history="1">
            <w:r w:rsidR="00902033" w:rsidRPr="005E39B3">
              <w:rPr>
                <w:rStyle w:val="Lienhypertexte"/>
                <w:rFonts w:ascii="Arial" w:hAnsi="Arial" w:cs="Arial"/>
                <w:noProof/>
              </w:rPr>
              <w:t>3</w:t>
            </w:r>
            <w:r w:rsidR="00902033" w:rsidRPr="005E39B3">
              <w:rPr>
                <w:rFonts w:ascii="Arial" w:hAnsi="Arial" w:cs="Arial"/>
                <w:noProof/>
              </w:rPr>
              <w:tab/>
            </w:r>
            <w:r w:rsidR="00902033" w:rsidRPr="005E39B3">
              <w:rPr>
                <w:rStyle w:val="Lienhypertexte"/>
                <w:rFonts w:ascii="Arial" w:hAnsi="Arial" w:cs="Arial"/>
                <w:noProof/>
              </w:rPr>
              <w:t>Présentation théorique du sujet</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_Toc476141424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1"/>
            <w:tabs>
              <w:tab w:val="left" w:pos="440"/>
              <w:tab w:val="right" w:leader="dot" w:pos="9742"/>
            </w:tabs>
            <w:rPr>
              <w:rFonts w:ascii="Arial" w:hAnsi="Arial" w:cs="Arial"/>
              <w:noProof/>
            </w:rPr>
          </w:pPr>
          <w:hyperlink w:anchor="_Toc476141425" w:history="1">
            <w:r w:rsidR="00902033" w:rsidRPr="005E39B3">
              <w:rPr>
                <w:rStyle w:val="Lienhypertexte"/>
                <w:rFonts w:ascii="Arial" w:hAnsi="Arial" w:cs="Arial"/>
                <w:noProof/>
              </w:rPr>
              <w:t>4</w:t>
            </w:r>
            <w:r w:rsidR="00902033" w:rsidRPr="005E39B3">
              <w:rPr>
                <w:rFonts w:ascii="Arial" w:hAnsi="Arial" w:cs="Arial"/>
                <w:noProof/>
              </w:rPr>
              <w:tab/>
            </w:r>
            <w:r w:rsidR="00902033" w:rsidRPr="005E39B3">
              <w:rPr>
                <w:rStyle w:val="Lienhypertexte"/>
                <w:rFonts w:ascii="Arial" w:hAnsi="Arial" w:cs="Arial"/>
                <w:noProof/>
              </w:rPr>
              <w:t>Aspect culturel</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_Toc476141425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1"/>
            <w:tabs>
              <w:tab w:val="left" w:pos="440"/>
              <w:tab w:val="right" w:leader="dot" w:pos="9742"/>
            </w:tabs>
            <w:rPr>
              <w:rFonts w:ascii="Arial" w:hAnsi="Arial" w:cs="Arial"/>
              <w:noProof/>
            </w:rPr>
          </w:pPr>
          <w:hyperlink w:anchor="_Toc476141426" w:history="1">
            <w:r w:rsidR="00902033" w:rsidRPr="005E39B3">
              <w:rPr>
                <w:rStyle w:val="Lienhypertexte"/>
                <w:rFonts w:ascii="Arial" w:hAnsi="Arial" w:cs="Arial"/>
                <w:noProof/>
              </w:rPr>
              <w:t>5</w:t>
            </w:r>
            <w:r w:rsidR="00902033" w:rsidRPr="005E39B3">
              <w:rPr>
                <w:rFonts w:ascii="Arial" w:hAnsi="Arial" w:cs="Arial"/>
                <w:noProof/>
              </w:rPr>
              <w:tab/>
            </w:r>
            <w:r w:rsidR="00902033" w:rsidRPr="005E39B3">
              <w:rPr>
                <w:rStyle w:val="Lienhypertexte"/>
                <w:rFonts w:ascii="Arial" w:hAnsi="Arial" w:cs="Arial"/>
                <w:noProof/>
              </w:rPr>
              <w:t>Conclusion</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_Toc476141426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1"/>
            <w:tabs>
              <w:tab w:val="left" w:pos="440"/>
              <w:tab w:val="right" w:leader="dot" w:pos="9742"/>
            </w:tabs>
            <w:rPr>
              <w:rFonts w:ascii="Arial" w:hAnsi="Arial" w:cs="Arial"/>
              <w:noProof/>
            </w:rPr>
          </w:pPr>
          <w:hyperlink w:anchor="_Toc476141427" w:history="1">
            <w:r w:rsidR="00902033" w:rsidRPr="005E39B3">
              <w:rPr>
                <w:rStyle w:val="Lienhypertexte"/>
                <w:rFonts w:ascii="Arial" w:hAnsi="Arial" w:cs="Arial"/>
                <w:noProof/>
              </w:rPr>
              <w:t>6</w:t>
            </w:r>
            <w:r w:rsidR="00902033" w:rsidRPr="005E39B3">
              <w:rPr>
                <w:rFonts w:ascii="Arial" w:hAnsi="Arial" w:cs="Arial"/>
                <w:noProof/>
              </w:rPr>
              <w:tab/>
            </w:r>
            <w:r w:rsidR="00902033" w:rsidRPr="005E39B3">
              <w:rPr>
                <w:rStyle w:val="Lienhypertexte"/>
                <w:rFonts w:ascii="Arial" w:hAnsi="Arial" w:cs="Arial"/>
                <w:noProof/>
              </w:rPr>
              <w:t>Bilan personnel</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_Toc476141427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1"/>
            <w:tabs>
              <w:tab w:val="left" w:pos="440"/>
              <w:tab w:val="right" w:leader="dot" w:pos="9742"/>
            </w:tabs>
            <w:rPr>
              <w:rFonts w:ascii="Arial" w:hAnsi="Arial" w:cs="Arial"/>
              <w:noProof/>
            </w:rPr>
          </w:pPr>
          <w:hyperlink w:anchor="_Toc476141428" w:history="1">
            <w:r w:rsidR="00902033" w:rsidRPr="005E39B3">
              <w:rPr>
                <w:rStyle w:val="Lienhypertexte"/>
                <w:rFonts w:ascii="Arial" w:hAnsi="Arial" w:cs="Arial"/>
                <w:noProof/>
              </w:rPr>
              <w:t>7</w:t>
            </w:r>
            <w:r w:rsidR="00902033" w:rsidRPr="005E39B3">
              <w:rPr>
                <w:rFonts w:ascii="Arial" w:hAnsi="Arial" w:cs="Arial"/>
                <w:noProof/>
              </w:rPr>
              <w:tab/>
            </w:r>
            <w:r w:rsidR="00902033" w:rsidRPr="005E39B3">
              <w:rPr>
                <w:rStyle w:val="Lienhypertexte"/>
                <w:rFonts w:ascii="Arial" w:hAnsi="Arial" w:cs="Arial"/>
                <w:noProof/>
              </w:rPr>
              <w:t>Sources</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_Toc476141428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1"/>
            <w:tabs>
              <w:tab w:val="left" w:pos="440"/>
              <w:tab w:val="right" w:leader="dot" w:pos="9742"/>
            </w:tabs>
            <w:rPr>
              <w:rFonts w:ascii="Arial" w:hAnsi="Arial" w:cs="Arial"/>
              <w:noProof/>
            </w:rPr>
          </w:pPr>
          <w:hyperlink w:anchor="_Toc476141429" w:history="1">
            <w:r w:rsidR="00902033" w:rsidRPr="005E39B3">
              <w:rPr>
                <w:rStyle w:val="Lienhypertexte"/>
                <w:rFonts w:ascii="Arial" w:hAnsi="Arial" w:cs="Arial"/>
                <w:noProof/>
              </w:rPr>
              <w:t>8</w:t>
            </w:r>
            <w:r w:rsidR="00902033" w:rsidRPr="005E39B3">
              <w:rPr>
                <w:rFonts w:ascii="Arial" w:hAnsi="Arial" w:cs="Arial"/>
                <w:noProof/>
              </w:rPr>
              <w:tab/>
            </w:r>
            <w:r w:rsidR="00902033" w:rsidRPr="005E39B3">
              <w:rPr>
                <w:rStyle w:val="Lienhypertexte"/>
                <w:rFonts w:ascii="Arial" w:hAnsi="Arial" w:cs="Arial"/>
                <w:noProof/>
              </w:rPr>
              <w:t>Annexes</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_Toc476141429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2"/>
            <w:tabs>
              <w:tab w:val="left" w:pos="880"/>
              <w:tab w:val="right" w:leader="dot" w:pos="9742"/>
            </w:tabs>
            <w:rPr>
              <w:rFonts w:ascii="Arial" w:hAnsi="Arial" w:cs="Arial"/>
              <w:noProof/>
            </w:rPr>
          </w:pPr>
          <w:hyperlink w:anchor="_Toc476141430" w:history="1">
            <w:r w:rsidR="00902033" w:rsidRPr="005E39B3">
              <w:rPr>
                <w:rStyle w:val="Lienhypertexte"/>
                <w:rFonts w:ascii="Arial" w:hAnsi="Arial" w:cs="Arial"/>
                <w:noProof/>
              </w:rPr>
              <w:t>8.1</w:t>
            </w:r>
            <w:r w:rsidR="00902033" w:rsidRPr="005E39B3">
              <w:rPr>
                <w:rFonts w:ascii="Arial" w:hAnsi="Arial" w:cs="Arial"/>
                <w:noProof/>
              </w:rPr>
              <w:tab/>
            </w:r>
            <w:r w:rsidR="00902033" w:rsidRPr="005E39B3">
              <w:rPr>
                <w:rStyle w:val="Lienhypertexte"/>
                <w:rFonts w:ascii="Arial" w:hAnsi="Arial" w:cs="Arial"/>
                <w:noProof/>
              </w:rPr>
              <w:t>Annexe 1</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_Toc476141430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B0712D">
          <w:pPr>
            <w:pStyle w:val="TM2"/>
            <w:tabs>
              <w:tab w:val="left" w:pos="880"/>
              <w:tab w:val="right" w:leader="dot" w:pos="9742"/>
            </w:tabs>
            <w:rPr>
              <w:rFonts w:ascii="Arial" w:hAnsi="Arial" w:cs="Arial"/>
              <w:noProof/>
            </w:rPr>
          </w:pPr>
          <w:hyperlink w:anchor="_Toc476141431" w:history="1">
            <w:r w:rsidR="00902033" w:rsidRPr="005E39B3">
              <w:rPr>
                <w:rStyle w:val="Lienhypertexte"/>
                <w:rFonts w:ascii="Arial" w:hAnsi="Arial" w:cs="Arial"/>
                <w:noProof/>
              </w:rPr>
              <w:t>8.2</w:t>
            </w:r>
            <w:r w:rsidR="00902033" w:rsidRPr="005E39B3">
              <w:rPr>
                <w:rFonts w:ascii="Arial" w:hAnsi="Arial" w:cs="Arial"/>
                <w:noProof/>
              </w:rPr>
              <w:tab/>
            </w:r>
            <w:r w:rsidR="00902033" w:rsidRPr="005E39B3">
              <w:rPr>
                <w:rStyle w:val="Lienhypertexte"/>
                <w:rFonts w:ascii="Arial" w:hAnsi="Arial" w:cs="Arial"/>
                <w:noProof/>
              </w:rPr>
              <w:t>Journal de bord</w:t>
            </w:r>
            <w:r w:rsidR="00902033" w:rsidRPr="005E39B3">
              <w:rPr>
                <w:rFonts w:ascii="Arial" w:hAnsi="Arial" w:cs="Arial"/>
                <w:noProof/>
                <w:webHidden/>
              </w:rPr>
              <w:tab/>
            </w:r>
            <w:r w:rsidR="00902033" w:rsidRPr="005E39B3">
              <w:rPr>
                <w:rFonts w:ascii="Arial" w:hAnsi="Arial" w:cs="Arial"/>
                <w:noProof/>
                <w:webHidden/>
              </w:rPr>
              <w:fldChar w:fldCharType="begin"/>
            </w:r>
            <w:r w:rsidR="00902033" w:rsidRPr="005E39B3">
              <w:rPr>
                <w:rFonts w:ascii="Arial" w:hAnsi="Arial" w:cs="Arial"/>
                <w:noProof/>
                <w:webHidden/>
              </w:rPr>
              <w:instrText xml:space="preserve"> PAGEREF _Toc476141431 \h </w:instrText>
            </w:r>
            <w:r w:rsidR="00902033" w:rsidRPr="005E39B3">
              <w:rPr>
                <w:rFonts w:ascii="Arial" w:hAnsi="Arial" w:cs="Arial"/>
                <w:noProof/>
                <w:webHidden/>
              </w:rPr>
            </w:r>
            <w:r w:rsidR="00902033" w:rsidRPr="005E39B3">
              <w:rPr>
                <w:rFonts w:ascii="Arial" w:hAnsi="Arial" w:cs="Arial"/>
                <w:noProof/>
                <w:webHidden/>
              </w:rPr>
              <w:fldChar w:fldCharType="separate"/>
            </w:r>
            <w:r w:rsidR="00902033" w:rsidRPr="005E39B3">
              <w:rPr>
                <w:rFonts w:ascii="Arial" w:hAnsi="Arial" w:cs="Arial"/>
                <w:noProof/>
                <w:webHidden/>
              </w:rPr>
              <w:t>2</w:t>
            </w:r>
            <w:r w:rsidR="00902033" w:rsidRPr="005E39B3">
              <w:rPr>
                <w:rFonts w:ascii="Arial" w:hAnsi="Arial" w:cs="Arial"/>
                <w:noProof/>
                <w:webHidden/>
              </w:rPr>
              <w:fldChar w:fldCharType="end"/>
            </w:r>
          </w:hyperlink>
        </w:p>
        <w:p w:rsidR="00902033" w:rsidRPr="005E39B3" w:rsidRDefault="00902033">
          <w:pPr>
            <w:rPr>
              <w:rFonts w:ascii="Arial" w:hAnsi="Arial" w:cs="Arial"/>
            </w:rPr>
          </w:pPr>
          <w:r w:rsidRPr="005E39B3">
            <w:rPr>
              <w:rFonts w:ascii="Arial" w:hAnsi="Arial" w:cs="Arial"/>
              <w:b/>
              <w:bCs/>
              <w:lang w:val="fr-FR"/>
            </w:rPr>
            <w:fldChar w:fldCharType="end"/>
          </w:r>
        </w:p>
      </w:sdtContent>
    </w:sdt>
    <w:p w:rsidR="00902033" w:rsidRPr="005E39B3" w:rsidRDefault="00902033" w:rsidP="00902033">
      <w:pPr>
        <w:rPr>
          <w:rFonts w:ascii="Arial" w:hAnsi="Arial" w:cs="Arial"/>
        </w:rPr>
      </w:pPr>
    </w:p>
    <w:p w:rsidR="00B25188" w:rsidRPr="005E39B3" w:rsidRDefault="00B25188" w:rsidP="00902033">
      <w:pPr>
        <w:rPr>
          <w:rFonts w:ascii="Arial" w:hAnsi="Arial" w:cs="Arial"/>
        </w:rPr>
      </w:pPr>
      <w:r w:rsidRPr="005E39B3">
        <w:rPr>
          <w:rFonts w:ascii="Arial" w:hAnsi="Arial" w:cs="Arial"/>
        </w:rPr>
        <w:br w:type="page"/>
      </w:r>
    </w:p>
    <w:p w:rsidR="005A7DF0" w:rsidRPr="005E39B3" w:rsidRDefault="00902033" w:rsidP="00902033">
      <w:pPr>
        <w:pStyle w:val="Titre1"/>
        <w:rPr>
          <w:rFonts w:ascii="Arial" w:hAnsi="Arial" w:cs="Arial"/>
        </w:rPr>
      </w:pPr>
      <w:bookmarkStart w:id="0" w:name="_Toc476141417"/>
      <w:r w:rsidRPr="005E39B3">
        <w:rPr>
          <w:rFonts w:ascii="Arial" w:hAnsi="Arial" w:cs="Arial"/>
        </w:rPr>
        <w:lastRenderedPageBreak/>
        <w:t>Préambule</w:t>
      </w:r>
      <w:bookmarkEnd w:id="0"/>
    </w:p>
    <w:p w:rsidR="00902033" w:rsidRPr="005E39B3" w:rsidRDefault="00902033" w:rsidP="00902033">
      <w:pPr>
        <w:pStyle w:val="Titre2"/>
        <w:rPr>
          <w:rFonts w:ascii="Arial" w:hAnsi="Arial" w:cs="Arial"/>
        </w:rPr>
      </w:pPr>
      <w:bookmarkStart w:id="1" w:name="_Toc476141418"/>
      <w:r w:rsidRPr="005E39B3">
        <w:rPr>
          <w:rFonts w:ascii="Arial" w:hAnsi="Arial" w:cs="Arial"/>
        </w:rPr>
        <w:t>Présentation personnelle</w:t>
      </w:r>
      <w:bookmarkEnd w:id="1"/>
    </w:p>
    <w:p w:rsidR="00084A94" w:rsidRPr="005E39B3" w:rsidRDefault="00084A94" w:rsidP="00B25188">
      <w:pPr>
        <w:rPr>
          <w:rFonts w:ascii="Arial" w:hAnsi="Arial" w:cs="Arial"/>
        </w:rPr>
      </w:pPr>
      <w:r w:rsidRPr="005E39B3">
        <w:rPr>
          <w:rFonts w:ascii="Arial" w:hAnsi="Arial" w:cs="Arial"/>
        </w:rPr>
        <w:t>Je m’appelle Joëlle Vauthier, j’ai 28 ans et je suis informaticienne généraliste en 3eme année à l’école des métiers techniques de Porrentruy.</w:t>
      </w:r>
    </w:p>
    <w:p w:rsidR="00306859" w:rsidRPr="005E39B3" w:rsidRDefault="00084A94" w:rsidP="00B25188">
      <w:pPr>
        <w:rPr>
          <w:rFonts w:ascii="Arial" w:hAnsi="Arial" w:cs="Arial"/>
        </w:rPr>
      </w:pPr>
      <w:r w:rsidRPr="005E39B3">
        <w:rPr>
          <w:rFonts w:ascii="Arial" w:hAnsi="Arial" w:cs="Arial"/>
        </w:rPr>
        <w:t>La lecture et l’écriture sont 2 de mes hobbies</w:t>
      </w:r>
      <w:r w:rsidR="00306859" w:rsidRPr="005E39B3">
        <w:rPr>
          <w:rFonts w:ascii="Arial" w:hAnsi="Arial" w:cs="Arial"/>
        </w:rPr>
        <w:t xml:space="preserve"> les plus important</w:t>
      </w:r>
      <w:r w:rsidRPr="005E39B3">
        <w:rPr>
          <w:rFonts w:ascii="Arial" w:hAnsi="Arial" w:cs="Arial"/>
        </w:rPr>
        <w:t xml:space="preserve">, j’ai notamment </w:t>
      </w:r>
      <w:r w:rsidR="00306859" w:rsidRPr="005E39B3">
        <w:rPr>
          <w:rFonts w:ascii="Arial" w:hAnsi="Arial" w:cs="Arial"/>
        </w:rPr>
        <w:t>participé</w:t>
      </w:r>
      <w:r w:rsidRPr="005E39B3">
        <w:rPr>
          <w:rFonts w:ascii="Arial" w:hAnsi="Arial" w:cs="Arial"/>
        </w:rPr>
        <w:t xml:space="preserve"> </w:t>
      </w:r>
      <w:proofErr w:type="spellStart"/>
      <w:proofErr w:type="gramStart"/>
      <w:r w:rsidRPr="005E39B3">
        <w:rPr>
          <w:rFonts w:ascii="Arial" w:hAnsi="Arial" w:cs="Arial"/>
        </w:rPr>
        <w:t>a</w:t>
      </w:r>
      <w:proofErr w:type="spellEnd"/>
      <w:proofErr w:type="gramEnd"/>
      <w:r w:rsidRPr="005E39B3">
        <w:rPr>
          <w:rFonts w:ascii="Arial" w:hAnsi="Arial" w:cs="Arial"/>
        </w:rPr>
        <w:t xml:space="preserve"> plusieurs forum sur l’écriture. Jusqu’à il y a quelques mois, j’administrais le dernier de ceux-ci, Clavier Dansant. Ce forum qui regroupait plusieurs défis d’écriture avait été </w:t>
      </w:r>
      <w:r w:rsidR="00306859" w:rsidRPr="005E39B3">
        <w:rPr>
          <w:rFonts w:ascii="Arial" w:hAnsi="Arial" w:cs="Arial"/>
        </w:rPr>
        <w:t>créé</w:t>
      </w:r>
      <w:r w:rsidRPr="005E39B3">
        <w:rPr>
          <w:rFonts w:ascii="Arial" w:hAnsi="Arial" w:cs="Arial"/>
        </w:rPr>
        <w:t xml:space="preserve"> avec une de mes amies </w:t>
      </w:r>
      <w:r w:rsidR="00306859" w:rsidRPr="005E39B3">
        <w:rPr>
          <w:rFonts w:ascii="Arial" w:hAnsi="Arial" w:cs="Arial"/>
        </w:rPr>
        <w:t>québécoise</w:t>
      </w:r>
      <w:r w:rsidRPr="005E39B3">
        <w:rPr>
          <w:rFonts w:ascii="Arial" w:hAnsi="Arial" w:cs="Arial"/>
        </w:rPr>
        <w:t xml:space="preserve">. C’est cette </w:t>
      </w:r>
      <w:r w:rsidR="00306859" w:rsidRPr="005E39B3">
        <w:rPr>
          <w:rFonts w:ascii="Arial" w:hAnsi="Arial" w:cs="Arial"/>
        </w:rPr>
        <w:t>même</w:t>
      </w:r>
      <w:r w:rsidRPr="005E39B3">
        <w:rPr>
          <w:rFonts w:ascii="Arial" w:hAnsi="Arial" w:cs="Arial"/>
        </w:rPr>
        <w:t xml:space="preserve"> amie qui m’aidera tout au long de </w:t>
      </w:r>
      <w:r w:rsidR="00306859" w:rsidRPr="005E39B3">
        <w:rPr>
          <w:rFonts w:ascii="Arial" w:hAnsi="Arial" w:cs="Arial"/>
        </w:rPr>
        <w:t>ce</w:t>
      </w:r>
      <w:r w:rsidRPr="005E39B3">
        <w:rPr>
          <w:rFonts w:ascii="Arial" w:hAnsi="Arial" w:cs="Arial"/>
        </w:rPr>
        <w:t xml:space="preserve"> travail.</w:t>
      </w:r>
    </w:p>
    <w:p w:rsidR="00306859" w:rsidRPr="005E39B3" w:rsidRDefault="00610557" w:rsidP="00B25188">
      <w:pPr>
        <w:rPr>
          <w:rFonts w:ascii="Arial" w:hAnsi="Arial" w:cs="Arial"/>
        </w:rPr>
      </w:pPr>
      <w:r w:rsidRPr="005E39B3">
        <w:rPr>
          <w:rFonts w:ascii="Arial" w:hAnsi="Arial" w:cs="Arial"/>
        </w:rPr>
        <w:t>Parmi</w:t>
      </w:r>
      <w:r w:rsidR="00306859" w:rsidRPr="005E39B3">
        <w:rPr>
          <w:rFonts w:ascii="Arial" w:hAnsi="Arial" w:cs="Arial"/>
        </w:rPr>
        <w:t xml:space="preserve"> mes autres loisirs, il y a bien sur l’informatique, plus particulièrement la réalisation de site internet, ainsi qu’une vaste gamme de loisirs créatifs, de la création de bijoux ou d’arbre en perles jusqu’à la réalisation de carnet d’écriture personnalisé, en passant par le crochet.</w:t>
      </w:r>
    </w:p>
    <w:p w:rsidR="00902033" w:rsidRPr="005E39B3" w:rsidRDefault="00902033" w:rsidP="00902033">
      <w:pPr>
        <w:pStyle w:val="Titre2"/>
        <w:rPr>
          <w:rFonts w:ascii="Arial" w:hAnsi="Arial" w:cs="Arial"/>
        </w:rPr>
      </w:pPr>
      <w:bookmarkStart w:id="2" w:name="_Toc476141419"/>
      <w:r w:rsidRPr="005E39B3">
        <w:rPr>
          <w:rFonts w:ascii="Arial" w:hAnsi="Arial" w:cs="Arial"/>
        </w:rPr>
        <w:t>Motivations</w:t>
      </w:r>
      <w:bookmarkEnd w:id="2"/>
    </w:p>
    <w:p w:rsidR="007D39CD" w:rsidRPr="005E39B3" w:rsidRDefault="00497ADF" w:rsidP="00497ADF">
      <w:pPr>
        <w:rPr>
          <w:rFonts w:ascii="Arial" w:hAnsi="Arial" w:cs="Arial"/>
        </w:rPr>
      </w:pPr>
      <w:r w:rsidRPr="005E39B3">
        <w:rPr>
          <w:rFonts w:ascii="Arial" w:hAnsi="Arial" w:cs="Arial"/>
        </w:rPr>
        <w:t>Quand j’ai découvert le thème, Tradition d’ailleurs, qui nous étaient imposé par l’école pour se 2eme TP, j’ai presque immédiatement pensé au Temps des Sucres Québécois.</w:t>
      </w:r>
    </w:p>
    <w:p w:rsidR="00497ADF" w:rsidRPr="005E39B3" w:rsidRDefault="00497ADF" w:rsidP="00497ADF">
      <w:pPr>
        <w:rPr>
          <w:rFonts w:ascii="Arial" w:hAnsi="Arial" w:cs="Arial"/>
        </w:rPr>
      </w:pPr>
      <w:r w:rsidRPr="005E39B3">
        <w:rPr>
          <w:rFonts w:ascii="Arial" w:hAnsi="Arial" w:cs="Arial"/>
        </w:rPr>
        <w:t>Je trouve que c’est une tradition intéressante culturellement, même si certains points ont tendance à disparaitre ses dernières années.</w:t>
      </w:r>
      <w:r w:rsidR="007D39CD" w:rsidRPr="005E39B3">
        <w:rPr>
          <w:rFonts w:ascii="Arial" w:hAnsi="Arial" w:cs="Arial"/>
        </w:rPr>
        <w:t xml:space="preserve"> J’en reparlerais d’ailleurs dans la suite de ce travail.</w:t>
      </w:r>
    </w:p>
    <w:p w:rsidR="006F26F0" w:rsidRPr="005E39B3" w:rsidRDefault="00825EFF" w:rsidP="00610557">
      <w:pPr>
        <w:rPr>
          <w:rFonts w:ascii="Arial" w:hAnsi="Arial" w:cs="Arial"/>
        </w:rPr>
      </w:pPr>
      <w:r w:rsidRPr="005E39B3">
        <w:rPr>
          <w:rFonts w:ascii="Arial" w:hAnsi="Arial" w:cs="Arial"/>
        </w:rPr>
        <w:t>J’ai</w:t>
      </w:r>
      <w:r w:rsidR="00497ADF" w:rsidRPr="005E39B3">
        <w:rPr>
          <w:rFonts w:ascii="Arial" w:hAnsi="Arial" w:cs="Arial"/>
        </w:rPr>
        <w:t xml:space="preserve"> aussi</w:t>
      </w:r>
      <w:r w:rsidRPr="005E39B3">
        <w:rPr>
          <w:rFonts w:ascii="Arial" w:hAnsi="Arial" w:cs="Arial"/>
        </w:rPr>
        <w:t xml:space="preserve"> choisi cette tradition car le Québec est une région qui m’intéresse depuis longtemps. Le fait qu’une de mes meilleures amies vivent là-bas m’as permit de découvrir ce bout de pays francophone de l’autre côté de l’océan.  </w:t>
      </w:r>
    </w:p>
    <w:p w:rsidR="00DC2C1C" w:rsidRPr="005E39B3" w:rsidRDefault="00825EFF" w:rsidP="00610557">
      <w:pPr>
        <w:rPr>
          <w:rFonts w:ascii="Arial" w:hAnsi="Arial" w:cs="Arial"/>
        </w:rPr>
      </w:pPr>
      <w:r w:rsidRPr="005E39B3">
        <w:rPr>
          <w:rFonts w:ascii="Arial" w:hAnsi="Arial" w:cs="Arial"/>
        </w:rPr>
        <w:t>Et si un jour, j’ai la chance de me rendre là-bas, j’espère bien pouvoir le faire pendant la période des sucres, afin de vivre l’expérience de déguster la tire a même la neige, dans une cabane à sucre, par exemple.</w:t>
      </w:r>
    </w:p>
    <w:p w:rsidR="00497ADF" w:rsidRPr="005E39B3" w:rsidRDefault="00497ADF" w:rsidP="00610557">
      <w:pPr>
        <w:rPr>
          <w:rFonts w:ascii="Arial" w:hAnsi="Arial" w:cs="Arial"/>
        </w:rPr>
      </w:pPr>
    </w:p>
    <w:p w:rsidR="00902033" w:rsidRPr="005E39B3" w:rsidRDefault="00902033" w:rsidP="00902033">
      <w:pPr>
        <w:pStyle w:val="Titre2"/>
        <w:rPr>
          <w:rFonts w:ascii="Arial" w:hAnsi="Arial" w:cs="Arial"/>
        </w:rPr>
      </w:pPr>
      <w:bookmarkStart w:id="3" w:name="_Toc476141420"/>
      <w:r w:rsidRPr="005E39B3">
        <w:rPr>
          <w:rFonts w:ascii="Arial" w:hAnsi="Arial" w:cs="Arial"/>
        </w:rPr>
        <w:t>Méthodologie</w:t>
      </w:r>
      <w:bookmarkEnd w:id="3"/>
    </w:p>
    <w:p w:rsidR="006F26F0" w:rsidRPr="005E39B3" w:rsidRDefault="00497ADF" w:rsidP="006F26F0">
      <w:pPr>
        <w:rPr>
          <w:rFonts w:ascii="Arial" w:hAnsi="Arial" w:cs="Arial"/>
        </w:rPr>
      </w:pPr>
      <w:r w:rsidRPr="005E39B3">
        <w:rPr>
          <w:rFonts w:ascii="Arial" w:hAnsi="Arial" w:cs="Arial"/>
        </w:rPr>
        <w:t xml:space="preserve">Pour </w:t>
      </w:r>
      <w:r w:rsidR="007D39CD" w:rsidRPr="005E39B3">
        <w:rPr>
          <w:rFonts w:ascii="Arial" w:hAnsi="Arial" w:cs="Arial"/>
        </w:rPr>
        <w:t>réaliser</w:t>
      </w:r>
      <w:r w:rsidRPr="005E39B3">
        <w:rPr>
          <w:rFonts w:ascii="Arial" w:hAnsi="Arial" w:cs="Arial"/>
        </w:rPr>
        <w:t xml:space="preserve"> </w:t>
      </w:r>
      <w:r w:rsidR="005514C2" w:rsidRPr="005E39B3">
        <w:rPr>
          <w:rFonts w:ascii="Arial" w:hAnsi="Arial" w:cs="Arial"/>
        </w:rPr>
        <w:t>ce</w:t>
      </w:r>
      <w:r w:rsidRPr="005E39B3">
        <w:rPr>
          <w:rFonts w:ascii="Arial" w:hAnsi="Arial" w:cs="Arial"/>
        </w:rPr>
        <w:t xml:space="preserve"> travail, je vais me baser sur les informations trouvable sur internet mais aussi et surtout sur les connaissances de mon amie, Catherine.</w:t>
      </w:r>
    </w:p>
    <w:p w:rsidR="007149CE" w:rsidRDefault="00497ADF" w:rsidP="006F26F0">
      <w:pPr>
        <w:rPr>
          <w:rFonts w:ascii="Arial" w:hAnsi="Arial" w:cs="Arial"/>
        </w:rPr>
      </w:pPr>
      <w:r w:rsidRPr="005E39B3">
        <w:rPr>
          <w:rFonts w:ascii="Arial" w:hAnsi="Arial" w:cs="Arial"/>
        </w:rPr>
        <w:t>Je vais commencer par réaliser un brouillon du TP afin d’avoir une vue d’ensemble du travail. Puis je le finaliserais au fur et à mesure des échéances fixé par notre enseignant.</w:t>
      </w:r>
    </w:p>
    <w:p w:rsidR="007149CE" w:rsidRPr="005E39B3" w:rsidRDefault="007149CE" w:rsidP="006F26F0">
      <w:pPr>
        <w:rPr>
          <w:rFonts w:ascii="Arial" w:hAnsi="Arial" w:cs="Arial"/>
        </w:rPr>
      </w:pPr>
      <w:r>
        <w:rPr>
          <w:rFonts w:ascii="Arial" w:hAnsi="Arial" w:cs="Arial"/>
        </w:rPr>
        <w:t xml:space="preserve">L’une des échéances principales est le rendu de ce travail écrit, fixé au 20 avril. </w:t>
      </w:r>
    </w:p>
    <w:p w:rsidR="00902033" w:rsidRPr="005E39B3" w:rsidRDefault="007149CE" w:rsidP="00902033">
      <w:pPr>
        <w:pStyle w:val="Titre1"/>
        <w:rPr>
          <w:rFonts w:ascii="Arial" w:hAnsi="Arial" w:cs="Arial"/>
        </w:rPr>
      </w:pPr>
      <w:bookmarkStart w:id="4" w:name="_Toc476141421"/>
      <w:r>
        <w:rPr>
          <w:rFonts w:ascii="Arial" w:hAnsi="Arial" w:cs="Arial"/>
          <w:noProof/>
          <w:lang w:eastAsia="fr-CH"/>
        </w:rPr>
        <w:drawing>
          <wp:anchor distT="0" distB="0" distL="114300" distR="114300" simplePos="0" relativeHeight="251660288" behindDoc="0" locked="0" layoutInCell="1" allowOverlap="1" wp14:anchorId="6E2EB8D8" wp14:editId="117637E0">
            <wp:simplePos x="0" y="0"/>
            <wp:positionH relativeFrom="margin">
              <wp:posOffset>4086860</wp:posOffset>
            </wp:positionH>
            <wp:positionV relativeFrom="margin">
              <wp:posOffset>6476365</wp:posOffset>
            </wp:positionV>
            <wp:extent cx="2242820" cy="1682115"/>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90991_1908031472759318_1748293432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2820" cy="1682115"/>
                    </a:xfrm>
                    <a:prstGeom prst="rect">
                      <a:avLst/>
                    </a:prstGeom>
                  </pic:spPr>
                </pic:pic>
              </a:graphicData>
            </a:graphic>
          </wp:anchor>
        </w:drawing>
      </w:r>
      <w:r w:rsidR="00C83B67">
        <w:rPr>
          <w:noProof/>
          <w:lang w:eastAsia="fr-CH"/>
        </w:rPr>
        <mc:AlternateContent>
          <mc:Choice Requires="wps">
            <w:drawing>
              <wp:anchor distT="0" distB="0" distL="114300" distR="114300" simplePos="0" relativeHeight="251662336" behindDoc="0" locked="0" layoutInCell="1" allowOverlap="1" wp14:anchorId="4FEB9ED3" wp14:editId="1D38DAAC">
                <wp:simplePos x="0" y="0"/>
                <wp:positionH relativeFrom="column">
                  <wp:posOffset>3963035</wp:posOffset>
                </wp:positionH>
                <wp:positionV relativeFrom="paragraph">
                  <wp:posOffset>1842135</wp:posOffset>
                </wp:positionV>
                <wp:extent cx="2242820" cy="63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242820" cy="635"/>
                        </a:xfrm>
                        <a:prstGeom prst="rect">
                          <a:avLst/>
                        </a:prstGeom>
                        <a:solidFill>
                          <a:prstClr val="white"/>
                        </a:solidFill>
                        <a:ln>
                          <a:noFill/>
                        </a:ln>
                        <a:effectLst/>
                      </wps:spPr>
                      <wps:txbx>
                        <w:txbxContent>
                          <w:p w:rsidR="00C83B67" w:rsidRPr="00551992" w:rsidRDefault="00C83B67" w:rsidP="00C83B67">
                            <w:pPr>
                              <w:pStyle w:val="Lgende"/>
                              <w:jc w:val="center"/>
                              <w:rPr>
                                <w:rFonts w:ascii="Arial" w:hAnsi="Arial" w:cs="Arial"/>
                                <w:noProof/>
                              </w:rPr>
                            </w:pPr>
                            <w:r>
                              <w:t>Fig.1 : L'eau d'érable qui coule d'un "chalumeau"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EB9ED3" id="Zone de texte 1" o:spid="_x0000_s1030" type="#_x0000_t202" style="position:absolute;left:0;text-align:left;margin-left:312.05pt;margin-top:145.05pt;width:176.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" stroked="f">
                <v:textbox style="mso-fit-shape-to-text:t" inset="0,0,0,0">
                  <w:txbxContent>
                    <w:p w:rsidR="00C83B67" w:rsidRPr="00551992" w:rsidRDefault="00C83B67" w:rsidP="00C83B67">
                      <w:pPr>
                        <w:pStyle w:val="Lgende"/>
                        <w:jc w:val="center"/>
                        <w:rPr>
                          <w:rFonts w:ascii="Arial" w:hAnsi="Arial" w:cs="Arial"/>
                          <w:noProof/>
                        </w:rPr>
                      </w:pPr>
                      <w:r>
                        <w:t>Fig.1 : L'eau d'érable qui coule d'un "chalumeau"</w:t>
                      </w:r>
                    </w:p>
                  </w:txbxContent>
                </v:textbox>
                <w10:wrap type="square"/>
              </v:shape>
            </w:pict>
          </mc:Fallback>
        </mc:AlternateContent>
      </w:r>
      <w:r w:rsidR="00902033" w:rsidRPr="005E39B3">
        <w:rPr>
          <w:rFonts w:ascii="Arial" w:hAnsi="Arial" w:cs="Arial"/>
        </w:rPr>
        <w:t>Introduction</w:t>
      </w:r>
      <w:bookmarkEnd w:id="4"/>
    </w:p>
    <w:p w:rsidR="00902033" w:rsidRPr="005E39B3" w:rsidRDefault="00902033" w:rsidP="00902033">
      <w:pPr>
        <w:pStyle w:val="Titre2"/>
        <w:rPr>
          <w:rFonts w:ascii="Arial" w:hAnsi="Arial" w:cs="Arial"/>
        </w:rPr>
      </w:pPr>
      <w:bookmarkStart w:id="5" w:name="_Toc476141422"/>
      <w:r w:rsidRPr="005E39B3">
        <w:rPr>
          <w:rFonts w:ascii="Arial" w:hAnsi="Arial" w:cs="Arial"/>
        </w:rPr>
        <w:t>Cadre général</w:t>
      </w:r>
      <w:bookmarkEnd w:id="5"/>
    </w:p>
    <w:p w:rsidR="00117B7D" w:rsidRPr="005E39B3" w:rsidRDefault="00117B7D" w:rsidP="00117B7D">
      <w:pPr>
        <w:rPr>
          <w:rFonts w:ascii="Arial" w:hAnsi="Arial" w:cs="Arial"/>
        </w:rPr>
      </w:pPr>
      <w:r w:rsidRPr="005E39B3">
        <w:rPr>
          <w:rFonts w:ascii="Arial" w:hAnsi="Arial" w:cs="Arial"/>
        </w:rPr>
        <w:t xml:space="preserve">Le temps des sucres est la </w:t>
      </w:r>
      <w:r w:rsidR="005E39B3" w:rsidRPr="005E39B3">
        <w:rPr>
          <w:rFonts w:ascii="Arial" w:hAnsi="Arial" w:cs="Arial"/>
        </w:rPr>
        <w:t>période</w:t>
      </w:r>
      <w:r w:rsidRPr="005E39B3">
        <w:rPr>
          <w:rFonts w:ascii="Arial" w:hAnsi="Arial" w:cs="Arial"/>
        </w:rPr>
        <w:t xml:space="preserve">, </w:t>
      </w:r>
      <w:r w:rsidR="005E39B3" w:rsidRPr="005E39B3">
        <w:rPr>
          <w:rFonts w:ascii="Arial" w:hAnsi="Arial" w:cs="Arial"/>
        </w:rPr>
        <w:t>généralement</w:t>
      </w:r>
      <w:r w:rsidRPr="005E39B3">
        <w:rPr>
          <w:rFonts w:ascii="Arial" w:hAnsi="Arial" w:cs="Arial"/>
        </w:rPr>
        <w:t xml:space="preserve"> autour de m</w:t>
      </w:r>
      <w:r w:rsidR="008571C3">
        <w:rPr>
          <w:rFonts w:ascii="Arial" w:hAnsi="Arial" w:cs="Arial"/>
        </w:rPr>
        <w:t xml:space="preserve">ars-avril, pendant laquelle on </w:t>
      </w:r>
      <w:r w:rsidR="005E39B3" w:rsidRPr="005E39B3">
        <w:rPr>
          <w:rFonts w:ascii="Arial" w:hAnsi="Arial" w:cs="Arial"/>
        </w:rPr>
        <w:t>récolt</w:t>
      </w:r>
      <w:r w:rsidR="008571C3">
        <w:rPr>
          <w:rFonts w:ascii="Arial" w:hAnsi="Arial" w:cs="Arial"/>
        </w:rPr>
        <w:t>e</w:t>
      </w:r>
      <w:r w:rsidRPr="005E39B3">
        <w:rPr>
          <w:rFonts w:ascii="Arial" w:hAnsi="Arial" w:cs="Arial"/>
        </w:rPr>
        <w:t xml:space="preserve"> la </w:t>
      </w:r>
      <w:r w:rsidR="005E39B3" w:rsidRPr="005E39B3">
        <w:rPr>
          <w:rFonts w:ascii="Arial" w:hAnsi="Arial" w:cs="Arial"/>
        </w:rPr>
        <w:t>sève</w:t>
      </w:r>
      <w:r w:rsidRPr="005E39B3">
        <w:rPr>
          <w:rFonts w:ascii="Arial" w:hAnsi="Arial" w:cs="Arial"/>
        </w:rPr>
        <w:t xml:space="preserve"> des </w:t>
      </w:r>
      <w:r w:rsidR="005E39B3" w:rsidRPr="005E39B3">
        <w:rPr>
          <w:rFonts w:ascii="Arial" w:hAnsi="Arial" w:cs="Arial"/>
        </w:rPr>
        <w:t>érables</w:t>
      </w:r>
      <w:r w:rsidRPr="005E39B3">
        <w:rPr>
          <w:rFonts w:ascii="Arial" w:hAnsi="Arial" w:cs="Arial"/>
        </w:rPr>
        <w:t xml:space="preserve">, afin de </w:t>
      </w:r>
      <w:r w:rsidR="005E39B3" w:rsidRPr="005E39B3">
        <w:rPr>
          <w:rFonts w:ascii="Arial" w:hAnsi="Arial" w:cs="Arial"/>
        </w:rPr>
        <w:t>réaliser</w:t>
      </w:r>
      <w:r w:rsidRPr="005E39B3">
        <w:rPr>
          <w:rFonts w:ascii="Arial" w:hAnsi="Arial" w:cs="Arial"/>
        </w:rPr>
        <w:t xml:space="preserve"> le sirop d’</w:t>
      </w:r>
      <w:r w:rsidR="005E39B3" w:rsidRPr="005E39B3">
        <w:rPr>
          <w:rFonts w:ascii="Arial" w:hAnsi="Arial" w:cs="Arial"/>
        </w:rPr>
        <w:t>érable</w:t>
      </w:r>
      <w:r w:rsidRPr="005E39B3">
        <w:rPr>
          <w:rFonts w:ascii="Arial" w:hAnsi="Arial" w:cs="Arial"/>
        </w:rPr>
        <w:t xml:space="preserve"> et autres produits </w:t>
      </w:r>
      <w:r w:rsidR="005E39B3" w:rsidRPr="005E39B3">
        <w:rPr>
          <w:rFonts w:ascii="Arial" w:hAnsi="Arial" w:cs="Arial"/>
        </w:rPr>
        <w:t>dérivé</w:t>
      </w:r>
      <w:r w:rsidR="008571C3">
        <w:rPr>
          <w:rFonts w:ascii="Arial" w:hAnsi="Arial" w:cs="Arial"/>
        </w:rPr>
        <w:t>s</w:t>
      </w:r>
      <w:r w:rsidRPr="005E39B3">
        <w:rPr>
          <w:rFonts w:ascii="Arial" w:hAnsi="Arial" w:cs="Arial"/>
        </w:rPr>
        <w:t>.</w:t>
      </w:r>
    </w:p>
    <w:p w:rsidR="00D54552" w:rsidRDefault="005E39B3" w:rsidP="00117B7D">
      <w:pPr>
        <w:rPr>
          <w:rFonts w:ascii="Arial" w:hAnsi="Arial" w:cs="Arial"/>
        </w:rPr>
      </w:pPr>
      <w:r w:rsidRPr="005E39B3">
        <w:rPr>
          <w:rFonts w:ascii="Arial" w:hAnsi="Arial" w:cs="Arial"/>
        </w:rPr>
        <w:t>Traditionnellement</w:t>
      </w:r>
      <w:r w:rsidR="00D54552" w:rsidRPr="005E39B3">
        <w:rPr>
          <w:rFonts w:ascii="Arial" w:hAnsi="Arial" w:cs="Arial"/>
        </w:rPr>
        <w:t xml:space="preserve">, c’est dans des cabanes, appeler cabane </w:t>
      </w:r>
      <w:r w:rsidRPr="005E39B3">
        <w:rPr>
          <w:rFonts w:ascii="Arial" w:hAnsi="Arial" w:cs="Arial"/>
        </w:rPr>
        <w:t>à</w:t>
      </w:r>
      <w:r w:rsidR="00D54552" w:rsidRPr="005E39B3">
        <w:rPr>
          <w:rFonts w:ascii="Arial" w:hAnsi="Arial" w:cs="Arial"/>
        </w:rPr>
        <w:t xml:space="preserve"> sucre, que la </w:t>
      </w:r>
      <w:r w:rsidRPr="005E39B3">
        <w:rPr>
          <w:rFonts w:ascii="Arial" w:hAnsi="Arial" w:cs="Arial"/>
        </w:rPr>
        <w:t>sève</w:t>
      </w:r>
      <w:r w:rsidR="00D54552" w:rsidRPr="005E39B3">
        <w:rPr>
          <w:rFonts w:ascii="Arial" w:hAnsi="Arial" w:cs="Arial"/>
        </w:rPr>
        <w:t xml:space="preserve"> est travaillé afin d’obtenir le sirop. </w:t>
      </w:r>
      <w:r w:rsidR="00C00EC2">
        <w:rPr>
          <w:rFonts w:ascii="Arial" w:hAnsi="Arial" w:cs="Arial"/>
        </w:rPr>
        <w:t>On</w:t>
      </w:r>
      <w:r w:rsidR="00D54552" w:rsidRPr="005E39B3">
        <w:rPr>
          <w:rFonts w:ascii="Arial" w:hAnsi="Arial" w:cs="Arial"/>
        </w:rPr>
        <w:t xml:space="preserve"> peut</w:t>
      </w:r>
      <w:r w:rsidR="00C00EC2">
        <w:rPr>
          <w:rFonts w:ascii="Arial" w:hAnsi="Arial" w:cs="Arial"/>
        </w:rPr>
        <w:t xml:space="preserve"> aussi</w:t>
      </w:r>
      <w:r w:rsidR="00D54552" w:rsidRPr="005E39B3">
        <w:rPr>
          <w:rFonts w:ascii="Arial" w:hAnsi="Arial" w:cs="Arial"/>
        </w:rPr>
        <w:t xml:space="preserve"> le </w:t>
      </w:r>
      <w:r w:rsidRPr="005E39B3">
        <w:rPr>
          <w:rFonts w:ascii="Arial" w:hAnsi="Arial" w:cs="Arial"/>
        </w:rPr>
        <w:t>déguster</w:t>
      </w:r>
      <w:r w:rsidR="00D54552" w:rsidRPr="005E39B3">
        <w:rPr>
          <w:rFonts w:ascii="Arial" w:hAnsi="Arial" w:cs="Arial"/>
        </w:rPr>
        <w:t>.</w:t>
      </w:r>
    </w:p>
    <w:p w:rsidR="005E39B3" w:rsidRPr="005E39B3" w:rsidRDefault="005E39B3" w:rsidP="00117B7D">
      <w:pPr>
        <w:rPr>
          <w:rFonts w:ascii="Arial" w:hAnsi="Arial" w:cs="Arial"/>
        </w:rPr>
      </w:pPr>
    </w:p>
    <w:p w:rsidR="00902033" w:rsidRPr="005E39B3" w:rsidRDefault="00902033" w:rsidP="00902033">
      <w:pPr>
        <w:pStyle w:val="Titre2"/>
        <w:rPr>
          <w:rFonts w:ascii="Arial" w:hAnsi="Arial" w:cs="Arial"/>
        </w:rPr>
      </w:pPr>
      <w:bookmarkStart w:id="6" w:name="_Toc476141423"/>
      <w:r w:rsidRPr="005E39B3">
        <w:rPr>
          <w:rFonts w:ascii="Arial" w:hAnsi="Arial" w:cs="Arial"/>
        </w:rPr>
        <w:lastRenderedPageBreak/>
        <w:t>Question de recherche</w:t>
      </w:r>
      <w:bookmarkEnd w:id="6"/>
    </w:p>
    <w:p w:rsidR="007149CE" w:rsidRDefault="007149CE" w:rsidP="00117B7D">
      <w:pPr>
        <w:rPr>
          <w:rStyle w:val="3oh-"/>
          <w:rFonts w:ascii="Arial" w:hAnsi="Arial" w:cs="Arial"/>
        </w:rPr>
      </w:pPr>
      <w:r w:rsidRPr="007149CE">
        <w:rPr>
          <w:rFonts w:ascii="Arial" w:hAnsi="Arial" w:cs="Arial"/>
        </w:rPr>
        <w:t>Quelle a été l’évolution de la collecte de l'eau d’érable depuis l'arrivée des Européens en Amérique du Nord?</w:t>
      </w:r>
    </w:p>
    <w:p w:rsidR="00480A65" w:rsidRPr="005E39B3" w:rsidRDefault="00480A65" w:rsidP="00117B7D">
      <w:pPr>
        <w:rPr>
          <w:rFonts w:ascii="Arial" w:hAnsi="Arial" w:cs="Arial"/>
        </w:rPr>
      </w:pPr>
    </w:p>
    <w:p w:rsidR="00902033" w:rsidRPr="005E39B3" w:rsidRDefault="00902033" w:rsidP="00902033">
      <w:pPr>
        <w:pStyle w:val="Titre1"/>
        <w:rPr>
          <w:rFonts w:ascii="Arial" w:hAnsi="Arial" w:cs="Arial"/>
        </w:rPr>
      </w:pPr>
      <w:bookmarkStart w:id="7" w:name="_Toc476141424"/>
      <w:r w:rsidRPr="005E39B3">
        <w:rPr>
          <w:rFonts w:ascii="Arial" w:hAnsi="Arial" w:cs="Arial"/>
        </w:rPr>
        <w:t>Présentation théorique du sujet</w:t>
      </w:r>
      <w:bookmarkEnd w:id="7"/>
    </w:p>
    <w:p w:rsidR="00DC2C1C" w:rsidRDefault="00DC2C1C" w:rsidP="00DC2C1C">
      <w:pPr>
        <w:rPr>
          <w:rFonts w:ascii="Arial" w:hAnsi="Arial" w:cs="Arial"/>
        </w:rPr>
      </w:pPr>
    </w:p>
    <w:p w:rsidR="007149CE" w:rsidRDefault="00C00EC2" w:rsidP="00DC2C1C">
      <w:pPr>
        <w:rPr>
          <w:rFonts w:ascii="Arial" w:hAnsi="Arial" w:cs="Arial"/>
        </w:rPr>
      </w:pPr>
      <w:r>
        <w:rPr>
          <w:rFonts w:ascii="Arial" w:hAnsi="Arial" w:cs="Arial"/>
        </w:rPr>
        <w:t xml:space="preserve">Dans le canada </w:t>
      </w:r>
      <w:r w:rsidR="00423B75">
        <w:rPr>
          <w:rFonts w:ascii="Arial" w:hAnsi="Arial" w:cs="Arial"/>
        </w:rPr>
        <w:t>français</w:t>
      </w:r>
      <w:r>
        <w:rPr>
          <w:rFonts w:ascii="Arial" w:hAnsi="Arial" w:cs="Arial"/>
        </w:rPr>
        <w:t xml:space="preserve">, la forte </w:t>
      </w:r>
      <w:r w:rsidR="00423B75">
        <w:rPr>
          <w:rFonts w:ascii="Arial" w:hAnsi="Arial" w:cs="Arial"/>
        </w:rPr>
        <w:t>présence</w:t>
      </w:r>
      <w:r>
        <w:rPr>
          <w:rFonts w:ascii="Arial" w:hAnsi="Arial" w:cs="Arial"/>
        </w:rPr>
        <w:t xml:space="preserve"> de plusieurs sortes d’</w:t>
      </w:r>
      <w:r w:rsidR="00423B75">
        <w:rPr>
          <w:rFonts w:ascii="Arial" w:hAnsi="Arial" w:cs="Arial"/>
        </w:rPr>
        <w:t>érables</w:t>
      </w:r>
      <w:r>
        <w:rPr>
          <w:rFonts w:ascii="Arial" w:hAnsi="Arial" w:cs="Arial"/>
        </w:rPr>
        <w:t xml:space="preserve"> (Erable </w:t>
      </w:r>
      <w:r w:rsidR="00423B75">
        <w:rPr>
          <w:rFonts w:ascii="Arial" w:hAnsi="Arial" w:cs="Arial"/>
        </w:rPr>
        <w:t>à</w:t>
      </w:r>
      <w:r>
        <w:rPr>
          <w:rFonts w:ascii="Arial" w:hAnsi="Arial" w:cs="Arial"/>
        </w:rPr>
        <w:t xml:space="preserve"> sucre, </w:t>
      </w:r>
      <w:r w:rsidR="00423B75">
        <w:rPr>
          <w:rFonts w:ascii="Arial" w:hAnsi="Arial" w:cs="Arial"/>
        </w:rPr>
        <w:t>érable</w:t>
      </w:r>
      <w:r>
        <w:rPr>
          <w:rFonts w:ascii="Arial" w:hAnsi="Arial" w:cs="Arial"/>
        </w:rPr>
        <w:t xml:space="preserve"> noir et </w:t>
      </w:r>
      <w:r w:rsidR="00423B75">
        <w:rPr>
          <w:rFonts w:ascii="Arial" w:hAnsi="Arial" w:cs="Arial"/>
        </w:rPr>
        <w:t>érable</w:t>
      </w:r>
      <w:r>
        <w:rPr>
          <w:rFonts w:ascii="Arial" w:hAnsi="Arial" w:cs="Arial"/>
        </w:rPr>
        <w:t xml:space="preserve"> rouge) permet une forte exploitation de l’eau d’</w:t>
      </w:r>
      <w:r w:rsidR="00423B75">
        <w:rPr>
          <w:rFonts w:ascii="Arial" w:hAnsi="Arial" w:cs="Arial"/>
        </w:rPr>
        <w:t>érable</w:t>
      </w:r>
      <w:r>
        <w:rPr>
          <w:rFonts w:ascii="Arial" w:hAnsi="Arial" w:cs="Arial"/>
        </w:rPr>
        <w:t xml:space="preserve">. Celle-ci, une fois concentré par </w:t>
      </w:r>
      <w:r w:rsidR="00423B75">
        <w:rPr>
          <w:rFonts w:ascii="Arial" w:hAnsi="Arial" w:cs="Arial"/>
        </w:rPr>
        <w:t>évaporation</w:t>
      </w:r>
      <w:r>
        <w:rPr>
          <w:rFonts w:ascii="Arial" w:hAnsi="Arial" w:cs="Arial"/>
        </w:rPr>
        <w:t xml:space="preserve"> et </w:t>
      </w:r>
      <w:r w:rsidR="00423B75">
        <w:rPr>
          <w:rFonts w:ascii="Arial" w:hAnsi="Arial" w:cs="Arial"/>
        </w:rPr>
        <w:t>ébullition</w:t>
      </w:r>
      <w:r>
        <w:rPr>
          <w:rFonts w:ascii="Arial" w:hAnsi="Arial" w:cs="Arial"/>
        </w:rPr>
        <w:t xml:space="preserve"> devient le </w:t>
      </w:r>
      <w:r w:rsidR="00423B75">
        <w:rPr>
          <w:rFonts w:ascii="Arial" w:hAnsi="Arial" w:cs="Arial"/>
        </w:rPr>
        <w:t>célèbre</w:t>
      </w:r>
      <w:r>
        <w:rPr>
          <w:rFonts w:ascii="Arial" w:hAnsi="Arial" w:cs="Arial"/>
        </w:rPr>
        <w:t xml:space="preserve"> sirop d’</w:t>
      </w:r>
      <w:r w:rsidR="00423B75">
        <w:rPr>
          <w:rFonts w:ascii="Arial" w:hAnsi="Arial" w:cs="Arial"/>
        </w:rPr>
        <w:t>érable</w:t>
      </w:r>
      <w:r>
        <w:rPr>
          <w:rFonts w:ascii="Arial" w:hAnsi="Arial" w:cs="Arial"/>
        </w:rPr>
        <w:t>.</w:t>
      </w:r>
    </w:p>
    <w:p w:rsidR="00C00EC2" w:rsidRDefault="00C00EC2" w:rsidP="00DC2C1C">
      <w:pPr>
        <w:rPr>
          <w:rFonts w:ascii="Arial" w:hAnsi="Arial" w:cs="Arial"/>
        </w:rPr>
      </w:pPr>
      <w:r>
        <w:rPr>
          <w:rFonts w:ascii="Arial" w:hAnsi="Arial" w:cs="Arial"/>
        </w:rPr>
        <w:t xml:space="preserve">Cette exploitation remonte a avant l’arrivée des </w:t>
      </w:r>
      <w:r w:rsidR="00423B75">
        <w:rPr>
          <w:rFonts w:ascii="Arial" w:hAnsi="Arial" w:cs="Arial"/>
        </w:rPr>
        <w:t>Européens</w:t>
      </w:r>
      <w:r>
        <w:rPr>
          <w:rFonts w:ascii="Arial" w:hAnsi="Arial" w:cs="Arial"/>
        </w:rPr>
        <w:t xml:space="preserve"> en Amérique du Nord,</w:t>
      </w:r>
      <w:r w:rsidR="00CB2A6E">
        <w:rPr>
          <w:rFonts w:ascii="Arial" w:hAnsi="Arial" w:cs="Arial"/>
        </w:rPr>
        <w:t xml:space="preserve"> les autochtones recueillaient déjà l’eau d’érable. </w:t>
      </w:r>
      <w:r w:rsidR="00423B75">
        <w:rPr>
          <w:rFonts w:ascii="Arial" w:hAnsi="Arial" w:cs="Arial"/>
        </w:rPr>
        <w:t>Dès</w:t>
      </w:r>
      <w:r w:rsidR="00CB2A6E">
        <w:rPr>
          <w:rFonts w:ascii="Arial" w:hAnsi="Arial" w:cs="Arial"/>
        </w:rPr>
        <w:t xml:space="preserve"> le </w:t>
      </w:r>
      <w:r w:rsidR="00423B75">
        <w:rPr>
          <w:rFonts w:ascii="Arial" w:hAnsi="Arial" w:cs="Arial"/>
        </w:rPr>
        <w:t>début</w:t>
      </w:r>
      <w:r w:rsidR="00CB2A6E">
        <w:rPr>
          <w:rFonts w:ascii="Arial" w:hAnsi="Arial" w:cs="Arial"/>
        </w:rPr>
        <w:t xml:space="preserve"> du XVII siècle, les </w:t>
      </w:r>
      <w:r w:rsidR="00423B75">
        <w:rPr>
          <w:rFonts w:ascii="Arial" w:hAnsi="Arial" w:cs="Arial"/>
        </w:rPr>
        <w:t>français</w:t>
      </w:r>
      <w:r w:rsidR="00CB2A6E">
        <w:rPr>
          <w:rFonts w:ascii="Arial" w:hAnsi="Arial" w:cs="Arial"/>
        </w:rPr>
        <w:t xml:space="preserve"> les imitèrent.</w:t>
      </w:r>
    </w:p>
    <w:p w:rsidR="00CB2A6E" w:rsidRDefault="00CB2A6E" w:rsidP="00DC2C1C">
      <w:pPr>
        <w:rPr>
          <w:rFonts w:ascii="Arial" w:hAnsi="Arial" w:cs="Arial"/>
        </w:rPr>
      </w:pPr>
      <w:r>
        <w:rPr>
          <w:rFonts w:ascii="Arial" w:hAnsi="Arial" w:cs="Arial"/>
        </w:rPr>
        <w:t xml:space="preserve">Le </w:t>
      </w:r>
      <w:r w:rsidR="00423B75">
        <w:rPr>
          <w:rFonts w:ascii="Arial" w:hAnsi="Arial" w:cs="Arial"/>
        </w:rPr>
        <w:t>procédé</w:t>
      </w:r>
      <w:r>
        <w:rPr>
          <w:rFonts w:ascii="Arial" w:hAnsi="Arial" w:cs="Arial"/>
        </w:rPr>
        <w:t xml:space="preserve"> d’extraction de l’eau était alors </w:t>
      </w:r>
      <w:r w:rsidR="00423B75">
        <w:rPr>
          <w:rFonts w:ascii="Arial" w:hAnsi="Arial" w:cs="Arial"/>
        </w:rPr>
        <w:t>très</w:t>
      </w:r>
      <w:r>
        <w:rPr>
          <w:rFonts w:ascii="Arial" w:hAnsi="Arial" w:cs="Arial"/>
        </w:rPr>
        <w:t xml:space="preserve"> rudimentaire : une entaille </w:t>
      </w:r>
      <w:proofErr w:type="spellStart"/>
      <w:r>
        <w:rPr>
          <w:rFonts w:ascii="Arial" w:hAnsi="Arial" w:cs="Arial"/>
        </w:rPr>
        <w:t>a</w:t>
      </w:r>
      <w:proofErr w:type="spellEnd"/>
      <w:r>
        <w:rPr>
          <w:rFonts w:ascii="Arial" w:hAnsi="Arial" w:cs="Arial"/>
        </w:rPr>
        <w:t xml:space="preserve"> la hache sur l’arbre dans laquelle était fixé un morceau de bois (</w:t>
      </w:r>
      <w:r w:rsidR="00423B75">
        <w:rPr>
          <w:rFonts w:ascii="Arial" w:hAnsi="Arial" w:cs="Arial"/>
        </w:rPr>
        <w:t>appelé</w:t>
      </w:r>
      <w:r>
        <w:rPr>
          <w:rFonts w:ascii="Arial" w:hAnsi="Arial" w:cs="Arial"/>
        </w:rPr>
        <w:t xml:space="preserve"> entre autre </w:t>
      </w:r>
      <w:proofErr w:type="spellStart"/>
      <w:r>
        <w:rPr>
          <w:rFonts w:ascii="Arial" w:hAnsi="Arial" w:cs="Arial"/>
        </w:rPr>
        <w:t>goutterelle</w:t>
      </w:r>
      <w:proofErr w:type="spellEnd"/>
      <w:r>
        <w:rPr>
          <w:rFonts w:ascii="Arial" w:hAnsi="Arial" w:cs="Arial"/>
        </w:rPr>
        <w:t>). L’eau s’</w:t>
      </w:r>
      <w:r w:rsidR="00423B75">
        <w:rPr>
          <w:rFonts w:ascii="Arial" w:hAnsi="Arial" w:cs="Arial"/>
        </w:rPr>
        <w:t>écoule</w:t>
      </w:r>
      <w:r>
        <w:rPr>
          <w:rFonts w:ascii="Arial" w:hAnsi="Arial" w:cs="Arial"/>
        </w:rPr>
        <w:t xml:space="preserve"> dans un cassot d’</w:t>
      </w:r>
      <w:r w:rsidR="00423B75">
        <w:rPr>
          <w:rFonts w:ascii="Arial" w:hAnsi="Arial" w:cs="Arial"/>
        </w:rPr>
        <w:t>écorce</w:t>
      </w:r>
      <w:r>
        <w:rPr>
          <w:rFonts w:ascii="Arial" w:hAnsi="Arial" w:cs="Arial"/>
        </w:rPr>
        <w:t xml:space="preserve"> de bouleau, plus tard remplacé par des seaux en bois.</w:t>
      </w:r>
    </w:p>
    <w:p w:rsidR="00423B75" w:rsidRDefault="00423B75" w:rsidP="00DC2C1C">
      <w:pPr>
        <w:rPr>
          <w:rFonts w:ascii="Arial" w:hAnsi="Arial" w:cs="Arial"/>
        </w:rPr>
      </w:pPr>
      <w:r>
        <w:rPr>
          <w:rFonts w:ascii="Arial" w:hAnsi="Arial" w:cs="Arial"/>
        </w:rPr>
        <w:t>Au XIX siècle, on raffine le procédé, les outils en bois sont remplacés par des outils en métal et en fer blanc. Mais ce n’est qu’à la fin de se siècle que des abris en bois sont construit pour protéger la cuisson du sirop, jusque la exécuter a l’extérieur dans des chaudrons de fer suspendus a des troncs d’arbres. C’est la naissance de la cabane à sucre.</w:t>
      </w:r>
    </w:p>
    <w:p w:rsidR="00423B75" w:rsidRDefault="00423B75" w:rsidP="00DC2C1C">
      <w:pPr>
        <w:rPr>
          <w:rFonts w:ascii="Arial" w:hAnsi="Arial" w:cs="Arial"/>
        </w:rPr>
      </w:pPr>
    </w:p>
    <w:p w:rsidR="004042B2" w:rsidRDefault="004042B2" w:rsidP="00DC2C1C">
      <w:r>
        <w:rPr>
          <w:rFonts w:ascii="Arial" w:hAnsi="Arial" w:cs="Arial"/>
        </w:rPr>
        <w:t>« </w:t>
      </w:r>
      <w:r>
        <w:t>Jusqu’à la fin du XIX</w:t>
      </w:r>
      <w:r>
        <w:rPr>
          <w:vertAlign w:val="superscript"/>
        </w:rPr>
        <w:t>e</w:t>
      </w:r>
      <w:r>
        <w:t xml:space="preserve"> siècle, l’eau d’éra</w:t>
      </w:r>
      <w:bookmarkStart w:id="8" w:name="_GoBack"/>
      <w:bookmarkEnd w:id="8"/>
      <w:r>
        <w:t xml:space="preserve">ble est mise à bouillir dans des chaudrons de fer suspendus à des troncs d’arbres. La cuisson se fait donc à l’extérieur, sans abri, ce qui engendre une certaine perte de chaleur. </w:t>
      </w:r>
      <w:r w:rsidRPr="004042B2">
        <w:rPr>
          <w:b/>
        </w:rPr>
        <w:t>Par la suite, des abris de bois seront construits pour protéger la cuisson du sirop et donneront naissance à la cabane à sucre.</w:t>
      </w:r>
      <w:r>
        <w:t xml:space="preserve"> Au début du XX</w:t>
      </w:r>
      <w:r>
        <w:rPr>
          <w:vertAlign w:val="superscript"/>
        </w:rPr>
        <w:t>e</w:t>
      </w:r>
      <w:r>
        <w:t xml:space="preserve"> siècle, les cabanes à sucre se sont déjà généralisées dans le paysage québécois. »</w:t>
      </w:r>
    </w:p>
    <w:p w:rsidR="00762947" w:rsidRDefault="00762947" w:rsidP="00DC2C1C">
      <w:r>
        <w:t>« L’exploitant de la cabane à sucre, communément appelé le sucrier, fait de la cabane sa résidence secondaire durant presque un mois,</w:t>
      </w:r>
      <w:r w:rsidRPr="00762947">
        <w:rPr>
          <w:b/>
        </w:rPr>
        <w:t xml:space="preserve"> habituellement de la fin mars à la fin avril, période où, débute la coulée de la sève favorisée par le temps froid et le gel de la nuit et la chaleur printanière provoquant le dégel durant le jour. </w:t>
      </w:r>
      <w:r>
        <w:t>»</w:t>
      </w:r>
    </w:p>
    <w:p w:rsidR="004042B2" w:rsidRPr="005E39B3" w:rsidRDefault="004042B2" w:rsidP="00DC2C1C">
      <w:pPr>
        <w:rPr>
          <w:rFonts w:ascii="Arial" w:hAnsi="Arial" w:cs="Arial"/>
        </w:rPr>
      </w:pPr>
      <w:r>
        <w:t xml:space="preserve">Source : </w:t>
      </w:r>
      <w:r w:rsidRPr="004042B2">
        <w:t>http://www.ameriquefrancaise.org/fr/article-493/Temps_des_sucres_au_Qu%C3%A9bec.html#.WNJ1H2dFeM9</w:t>
      </w:r>
    </w:p>
    <w:p w:rsidR="00DC2C1C" w:rsidRPr="005E39B3" w:rsidRDefault="00DC2C1C" w:rsidP="00DC2C1C">
      <w:pPr>
        <w:rPr>
          <w:rFonts w:ascii="Arial" w:hAnsi="Arial" w:cs="Arial"/>
        </w:rPr>
      </w:pPr>
    </w:p>
    <w:p w:rsidR="00902033" w:rsidRDefault="00902033" w:rsidP="00902033">
      <w:pPr>
        <w:pStyle w:val="Titre1"/>
        <w:rPr>
          <w:rFonts w:ascii="Arial" w:hAnsi="Arial" w:cs="Arial"/>
        </w:rPr>
      </w:pPr>
      <w:bookmarkStart w:id="9" w:name="_Toc476141425"/>
      <w:r w:rsidRPr="005E39B3">
        <w:rPr>
          <w:rFonts w:ascii="Arial" w:hAnsi="Arial" w:cs="Arial"/>
        </w:rPr>
        <w:t>Aspect culturel</w:t>
      </w:r>
      <w:bookmarkEnd w:id="9"/>
    </w:p>
    <w:p w:rsidR="005514C2" w:rsidRDefault="000477CC" w:rsidP="005514C2">
      <w:r>
        <w:t>« </w:t>
      </w:r>
      <w:r w:rsidRPr="000477CC">
        <w:rPr>
          <w:b/>
        </w:rPr>
        <w:t>Depuis les années 1970 tout particulièrement, la cabane à sucre a bien changé.</w:t>
      </w:r>
      <w:r>
        <w:t xml:space="preserve">  Il s’agit le plus souvent d’une entreprise commerciale où sont accueillis des groupes nombreux dans de vastes salles. De plus, la technique de cueillette par tubulures sous vide a transformé l’allure de la production. </w:t>
      </w:r>
      <w:r w:rsidRPr="000477CC">
        <w:rPr>
          <w:b/>
        </w:rPr>
        <w:t xml:space="preserve">Ces tubulures ou tubes sont fixés sur les érables au moyen de chalumeaux de plastique et reliés à la cabane par de longs tuyaux. C’est une technique qui assure un plus grand rendement commercial mais le pittoresque d’antan y perd quelque peu : </w:t>
      </w:r>
      <w:r w:rsidRPr="000477CC">
        <w:t xml:space="preserve">finis les seaux, les tonneaux, les chevaux, les tracteurs et la nécessaire main-d’œuvre abondante. </w:t>
      </w:r>
      <w:r w:rsidRPr="000477CC">
        <w:rPr>
          <w:b/>
        </w:rPr>
        <w:t>Bien que certains exploitants maintiennent encore les pratiques anciennes, la production du sirop d’érable est maintenant résolument tournée vers les techniques modernes et l’objectif de rentabilité économique devient primordial.</w:t>
      </w:r>
      <w:r>
        <w:t> »</w:t>
      </w:r>
    </w:p>
    <w:p w:rsidR="000477CC" w:rsidRPr="005E39B3" w:rsidRDefault="000477CC" w:rsidP="000477CC">
      <w:pPr>
        <w:rPr>
          <w:rFonts w:ascii="Arial" w:hAnsi="Arial" w:cs="Arial"/>
        </w:rPr>
      </w:pPr>
      <w:r>
        <w:lastRenderedPageBreak/>
        <w:t xml:space="preserve">Source : </w:t>
      </w:r>
      <w:r w:rsidRPr="004042B2">
        <w:t>http://www.ameriquefrancaise.org/fr/article-493/Temps_des_sucres_au_Qu%C3%A9bec.html#.WNJ1H2dFeM9</w:t>
      </w:r>
    </w:p>
    <w:p w:rsidR="000477CC" w:rsidRPr="005514C2" w:rsidRDefault="000477CC" w:rsidP="005514C2"/>
    <w:p w:rsidR="00902033" w:rsidRPr="005E39B3" w:rsidRDefault="00902033" w:rsidP="00902033">
      <w:pPr>
        <w:pStyle w:val="Titre1"/>
        <w:rPr>
          <w:rFonts w:ascii="Arial" w:hAnsi="Arial" w:cs="Arial"/>
        </w:rPr>
      </w:pPr>
      <w:bookmarkStart w:id="10" w:name="_Toc476141426"/>
      <w:r w:rsidRPr="005E39B3">
        <w:rPr>
          <w:rFonts w:ascii="Arial" w:hAnsi="Arial" w:cs="Arial"/>
        </w:rPr>
        <w:t>Conclusion</w:t>
      </w:r>
      <w:bookmarkEnd w:id="10"/>
    </w:p>
    <w:p w:rsidR="00902033" w:rsidRPr="005E39B3" w:rsidRDefault="00902033" w:rsidP="00902033">
      <w:pPr>
        <w:pStyle w:val="Titre1"/>
        <w:rPr>
          <w:rFonts w:ascii="Arial" w:hAnsi="Arial" w:cs="Arial"/>
        </w:rPr>
      </w:pPr>
      <w:bookmarkStart w:id="11" w:name="_Toc476141427"/>
      <w:r w:rsidRPr="005E39B3">
        <w:rPr>
          <w:rFonts w:ascii="Arial" w:hAnsi="Arial" w:cs="Arial"/>
        </w:rPr>
        <w:t>Bilan personnel</w:t>
      </w:r>
      <w:bookmarkEnd w:id="11"/>
    </w:p>
    <w:p w:rsidR="00902033" w:rsidRPr="005E39B3" w:rsidRDefault="00902033" w:rsidP="00902033">
      <w:pPr>
        <w:pStyle w:val="Titre1"/>
        <w:rPr>
          <w:rFonts w:ascii="Arial" w:hAnsi="Arial" w:cs="Arial"/>
        </w:rPr>
      </w:pPr>
      <w:bookmarkStart w:id="12" w:name="_Toc476141428"/>
      <w:r w:rsidRPr="005E39B3">
        <w:rPr>
          <w:rFonts w:ascii="Arial" w:hAnsi="Arial" w:cs="Arial"/>
        </w:rPr>
        <w:t>Sources</w:t>
      </w:r>
      <w:bookmarkEnd w:id="12"/>
    </w:p>
    <w:p w:rsidR="00DC2C1C" w:rsidRPr="005E39B3" w:rsidRDefault="00DC2C1C" w:rsidP="00DC2C1C">
      <w:pPr>
        <w:rPr>
          <w:rFonts w:ascii="Arial" w:hAnsi="Arial" w:cs="Arial"/>
        </w:rPr>
      </w:pPr>
    </w:p>
    <w:p w:rsidR="00DC2C1C" w:rsidRDefault="00B0712D" w:rsidP="00DC2C1C">
      <w:pPr>
        <w:rPr>
          <w:rFonts w:ascii="Arial" w:hAnsi="Arial" w:cs="Arial"/>
        </w:rPr>
      </w:pPr>
      <w:hyperlink r:id="rId9" w:anchor=".WMKkFG81-M8" w:history="1">
        <w:r w:rsidR="00074D50" w:rsidRPr="000902AB">
          <w:rPr>
            <w:rStyle w:val="Lienhypertexte"/>
            <w:rFonts w:ascii="Arial" w:hAnsi="Arial" w:cs="Arial"/>
          </w:rPr>
          <w:t>http://www.ameriquefrancaise.org/fr/article-493/Temps_des_sucres_au_Qu%C3%A9bec.html#.WMKkFG81-M8</w:t>
        </w:r>
      </w:hyperlink>
    </w:p>
    <w:p w:rsidR="00074D50" w:rsidRPr="005E39B3" w:rsidRDefault="00074D50" w:rsidP="00DC2C1C">
      <w:pPr>
        <w:rPr>
          <w:rFonts w:ascii="Arial" w:hAnsi="Arial" w:cs="Arial"/>
        </w:rPr>
      </w:pPr>
      <w:r>
        <w:rPr>
          <w:rFonts w:ascii="Arial" w:hAnsi="Arial" w:cs="Arial"/>
        </w:rPr>
        <w:t>Photo (Fig.1,) : Catherine B.</w:t>
      </w:r>
    </w:p>
    <w:p w:rsidR="00902033" w:rsidRPr="005E39B3" w:rsidRDefault="00902033" w:rsidP="00902033">
      <w:pPr>
        <w:pStyle w:val="Titre1"/>
        <w:rPr>
          <w:rFonts w:ascii="Arial" w:hAnsi="Arial" w:cs="Arial"/>
        </w:rPr>
      </w:pPr>
      <w:bookmarkStart w:id="13" w:name="_Toc476141429"/>
      <w:r w:rsidRPr="005E39B3">
        <w:rPr>
          <w:rFonts w:ascii="Arial" w:hAnsi="Arial" w:cs="Arial"/>
        </w:rPr>
        <w:t>Annexes</w:t>
      </w:r>
      <w:bookmarkEnd w:id="13"/>
    </w:p>
    <w:p w:rsidR="00902033" w:rsidRPr="005E39B3" w:rsidRDefault="00902033" w:rsidP="00902033">
      <w:pPr>
        <w:pStyle w:val="Titre2"/>
        <w:rPr>
          <w:rFonts w:ascii="Arial" w:hAnsi="Arial" w:cs="Arial"/>
        </w:rPr>
      </w:pPr>
      <w:bookmarkStart w:id="14" w:name="_Toc476141430"/>
      <w:r w:rsidRPr="005E39B3">
        <w:rPr>
          <w:rFonts w:ascii="Arial" w:hAnsi="Arial" w:cs="Arial"/>
        </w:rPr>
        <w:t>Annexe 1</w:t>
      </w:r>
      <w:bookmarkEnd w:id="14"/>
    </w:p>
    <w:p w:rsidR="00902033" w:rsidRPr="005E39B3" w:rsidRDefault="00902033" w:rsidP="00902033">
      <w:pPr>
        <w:pStyle w:val="Titre2"/>
        <w:rPr>
          <w:rFonts w:ascii="Arial" w:hAnsi="Arial" w:cs="Arial"/>
        </w:rPr>
      </w:pPr>
      <w:bookmarkStart w:id="15" w:name="_Toc476141431"/>
      <w:r w:rsidRPr="005E39B3">
        <w:rPr>
          <w:rFonts w:ascii="Arial" w:hAnsi="Arial" w:cs="Arial"/>
        </w:rPr>
        <w:t>Journal de bord</w:t>
      </w:r>
      <w:bookmarkEnd w:id="15"/>
    </w:p>
    <w:sectPr w:rsidR="00902033" w:rsidRPr="005E39B3" w:rsidSect="00712C52">
      <w:headerReference w:type="default" r:id="rId10"/>
      <w:footerReference w:type="default" r:id="rId11"/>
      <w:pgSz w:w="11906" w:h="16838" w:code="9"/>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2D" w:rsidRDefault="00B0712D" w:rsidP="003C2000">
      <w:pPr>
        <w:spacing w:after="0" w:line="240" w:lineRule="auto"/>
      </w:pPr>
      <w:r>
        <w:separator/>
      </w:r>
    </w:p>
  </w:endnote>
  <w:endnote w:type="continuationSeparator" w:id="0">
    <w:p w:rsidR="00B0712D" w:rsidRDefault="00B0712D" w:rsidP="003C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00" w:rsidRPr="00712C52" w:rsidRDefault="003C34F2">
    <w:pPr>
      <w:pStyle w:val="Pieddepage"/>
      <w:rPr>
        <w:color w:val="5B9BD5" w:themeColor="accent1"/>
        <w:sz w:val="20"/>
        <w:szCs w:val="20"/>
      </w:rPr>
    </w:pPr>
    <w:r w:rsidRPr="00712C52">
      <w:rPr>
        <w:color w:val="5B9BD5" w:themeColor="accent1"/>
        <w:sz w:val="20"/>
        <w:szCs w:val="20"/>
      </w:rPr>
      <w:fldChar w:fldCharType="begin"/>
    </w:r>
    <w:r w:rsidRPr="00712C52">
      <w:rPr>
        <w:color w:val="5B9BD5" w:themeColor="accent1"/>
        <w:sz w:val="20"/>
        <w:szCs w:val="20"/>
      </w:rPr>
      <w:instrText xml:space="preserve"> FILENAME  \* FirstCap \p </w:instrText>
    </w:r>
    <w:r w:rsidRPr="00712C52">
      <w:rPr>
        <w:color w:val="5B9BD5" w:themeColor="accent1"/>
        <w:sz w:val="20"/>
        <w:szCs w:val="20"/>
      </w:rPr>
      <w:fldChar w:fldCharType="separate"/>
    </w:r>
    <w:r w:rsidR="00902033">
      <w:rPr>
        <w:noProof/>
        <w:color w:val="5B9BD5" w:themeColor="accent1"/>
        <w:sz w:val="20"/>
        <w:szCs w:val="20"/>
      </w:rPr>
      <w:t>Document1</w:t>
    </w:r>
    <w:r w:rsidRPr="00712C52">
      <w:rPr>
        <w:color w:val="5B9BD5" w:themeColor="accent1"/>
        <w:sz w:val="20"/>
        <w:szCs w:val="20"/>
      </w:rPr>
      <w:fldChar w:fldCharType="end"/>
    </w:r>
    <w:r w:rsidR="003C2000" w:rsidRPr="00712C52">
      <w:rPr>
        <w:color w:val="5B9BD5" w:themeColor="accent1"/>
        <w:sz w:val="20"/>
        <w:szCs w:val="20"/>
      </w:rPr>
      <w:tab/>
    </w:r>
    <w:r w:rsidR="003C2000" w:rsidRPr="00712C52">
      <w:rPr>
        <w:color w:val="5B9BD5" w:themeColor="accent1"/>
        <w:sz w:val="20"/>
        <w:szCs w:val="20"/>
      </w:rPr>
      <w:tab/>
    </w:r>
    <w:r w:rsidR="003C2000" w:rsidRPr="00712C52">
      <w:rPr>
        <w:color w:val="5B9BD5" w:themeColor="accent1"/>
        <w:sz w:val="20"/>
        <w:szCs w:val="20"/>
      </w:rPr>
      <w:fldChar w:fldCharType="begin"/>
    </w:r>
    <w:r w:rsidR="003C2000" w:rsidRPr="00712C52">
      <w:rPr>
        <w:color w:val="5B9BD5" w:themeColor="accent1"/>
        <w:sz w:val="20"/>
        <w:szCs w:val="20"/>
      </w:rPr>
      <w:instrText xml:space="preserve"> PAGE  \* Arabic  \* MERGEFORMAT </w:instrText>
    </w:r>
    <w:r w:rsidR="003C2000" w:rsidRPr="00712C52">
      <w:rPr>
        <w:color w:val="5B9BD5" w:themeColor="accent1"/>
        <w:sz w:val="20"/>
        <w:szCs w:val="20"/>
      </w:rPr>
      <w:fldChar w:fldCharType="separate"/>
    </w:r>
    <w:r w:rsidR="00EA3CDB">
      <w:rPr>
        <w:noProof/>
        <w:color w:val="5B9BD5" w:themeColor="accent1"/>
        <w:sz w:val="20"/>
        <w:szCs w:val="20"/>
      </w:rPr>
      <w:t>4</w:t>
    </w:r>
    <w:r w:rsidR="003C2000" w:rsidRPr="00712C52">
      <w:rPr>
        <w:color w:val="5B9BD5" w:themeColor="accent1"/>
        <w:sz w:val="20"/>
        <w:szCs w:val="20"/>
      </w:rPr>
      <w:fldChar w:fldCharType="end"/>
    </w:r>
    <w:r w:rsidR="003C2000" w:rsidRPr="00712C52">
      <w:rPr>
        <w:color w:val="5B9BD5" w:themeColor="accent1"/>
        <w:sz w:val="20"/>
        <w:szCs w:val="20"/>
      </w:rPr>
      <w:t>/</w:t>
    </w:r>
    <w:r w:rsidR="003C2000" w:rsidRPr="00712C52">
      <w:rPr>
        <w:color w:val="5B9BD5" w:themeColor="accent1"/>
        <w:sz w:val="20"/>
        <w:szCs w:val="20"/>
      </w:rPr>
      <w:fldChar w:fldCharType="begin"/>
    </w:r>
    <w:r w:rsidR="003C2000" w:rsidRPr="00712C52">
      <w:rPr>
        <w:color w:val="5B9BD5" w:themeColor="accent1"/>
        <w:sz w:val="20"/>
        <w:szCs w:val="20"/>
      </w:rPr>
      <w:instrText xml:space="preserve"> NUMPAGES  \* Arabic  \* MERGEFORMAT </w:instrText>
    </w:r>
    <w:r w:rsidR="003C2000" w:rsidRPr="00712C52">
      <w:rPr>
        <w:color w:val="5B9BD5" w:themeColor="accent1"/>
        <w:sz w:val="20"/>
        <w:szCs w:val="20"/>
      </w:rPr>
      <w:fldChar w:fldCharType="separate"/>
    </w:r>
    <w:r w:rsidR="00EA3CDB">
      <w:rPr>
        <w:noProof/>
        <w:color w:val="5B9BD5" w:themeColor="accent1"/>
        <w:sz w:val="20"/>
        <w:szCs w:val="20"/>
      </w:rPr>
      <w:t>4</w:t>
    </w:r>
    <w:r w:rsidR="003C2000" w:rsidRPr="00712C52">
      <w:rPr>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2D" w:rsidRDefault="00B0712D" w:rsidP="003C2000">
      <w:pPr>
        <w:spacing w:after="0" w:line="240" w:lineRule="auto"/>
      </w:pPr>
      <w:r>
        <w:separator/>
      </w:r>
    </w:p>
  </w:footnote>
  <w:footnote w:type="continuationSeparator" w:id="0">
    <w:p w:rsidR="00B0712D" w:rsidRDefault="00B0712D" w:rsidP="003C2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52" w:rsidRPr="00712C52" w:rsidRDefault="003C34F2">
    <w:pPr>
      <w:pStyle w:val="En-tte"/>
      <w:rPr>
        <w:color w:val="5B9BD5" w:themeColor="accent1"/>
        <w:sz w:val="20"/>
      </w:rPr>
    </w:pPr>
    <w:r w:rsidRPr="00712C52">
      <w:rPr>
        <w:color w:val="5B9BD5" w:themeColor="accent1"/>
        <w:sz w:val="20"/>
      </w:rPr>
      <w:fldChar w:fldCharType="begin"/>
    </w:r>
    <w:r w:rsidRPr="00712C52">
      <w:rPr>
        <w:color w:val="5B9BD5" w:themeColor="accent1"/>
        <w:sz w:val="20"/>
      </w:rPr>
      <w:instrText xml:space="preserve"> AUTHOR  \* FirstCap  \* MERGEFORMAT </w:instrText>
    </w:r>
    <w:r w:rsidRPr="00712C52">
      <w:rPr>
        <w:color w:val="5B9BD5" w:themeColor="accent1"/>
        <w:sz w:val="20"/>
      </w:rPr>
      <w:fldChar w:fldCharType="separate"/>
    </w:r>
    <w:r w:rsidR="00902033">
      <w:rPr>
        <w:noProof/>
        <w:color w:val="5B9BD5" w:themeColor="accent1"/>
        <w:sz w:val="20"/>
      </w:rPr>
      <w:t>Vauthier Joëlle</w:t>
    </w:r>
    <w:r w:rsidRPr="00712C52">
      <w:rPr>
        <w:color w:val="5B9BD5" w:themeColor="accent1"/>
        <w:sz w:val="20"/>
      </w:rPr>
      <w:fldChar w:fldCharType="end"/>
    </w:r>
    <w:r w:rsidR="003C2000" w:rsidRPr="00712C52">
      <w:rPr>
        <w:color w:val="5B9BD5" w:themeColor="accent1"/>
        <w:sz w:val="20"/>
      </w:rPr>
      <w:tab/>
    </w:r>
    <w:r w:rsidR="003C2000" w:rsidRPr="00712C52">
      <w:rPr>
        <w:color w:val="5B9BD5" w:themeColor="accent1"/>
        <w:sz w:val="20"/>
      </w:rPr>
      <w:fldChar w:fldCharType="begin"/>
    </w:r>
    <w:r w:rsidR="003C2000" w:rsidRPr="00712C52">
      <w:rPr>
        <w:color w:val="5B9BD5" w:themeColor="accent1"/>
        <w:sz w:val="20"/>
      </w:rPr>
      <w:instrText xml:space="preserve"> TITLE  \* FirstCap  \* MERGEFORMAT </w:instrText>
    </w:r>
    <w:r w:rsidR="003C2000" w:rsidRPr="00712C52">
      <w:rPr>
        <w:color w:val="5B9BD5" w:themeColor="accent1"/>
        <w:sz w:val="20"/>
      </w:rPr>
      <w:fldChar w:fldCharType="end"/>
    </w:r>
    <w:r w:rsidR="003C2000" w:rsidRPr="00712C52">
      <w:rPr>
        <w:color w:val="5B9BD5" w:themeColor="accent1"/>
        <w:sz w:val="20"/>
      </w:rPr>
      <w:tab/>
    </w:r>
    <w:r w:rsidR="003C2000" w:rsidRPr="00712C52">
      <w:rPr>
        <w:color w:val="5B9BD5" w:themeColor="accent1"/>
        <w:sz w:val="20"/>
      </w:rPr>
      <w:fldChar w:fldCharType="begin"/>
    </w:r>
    <w:r w:rsidR="003C2000" w:rsidRPr="00712C52">
      <w:rPr>
        <w:color w:val="5B9BD5" w:themeColor="accent1"/>
        <w:sz w:val="20"/>
      </w:rPr>
      <w:instrText xml:space="preserve"> SAVEDATE  \@ "dd.MM.yyyy"  \* MERGEFORMAT </w:instrText>
    </w:r>
    <w:r w:rsidR="003C2000" w:rsidRPr="00712C52">
      <w:rPr>
        <w:color w:val="5B9BD5" w:themeColor="accent1"/>
        <w:sz w:val="20"/>
      </w:rPr>
      <w:fldChar w:fldCharType="separate"/>
    </w:r>
    <w:r w:rsidR="007149CE">
      <w:rPr>
        <w:noProof/>
        <w:color w:val="5B9BD5" w:themeColor="accent1"/>
        <w:sz w:val="20"/>
      </w:rPr>
      <w:t>24.03.2017</w:t>
    </w:r>
    <w:r w:rsidR="003C2000" w:rsidRPr="00712C52">
      <w:rPr>
        <w:color w:val="5B9BD5" w:themeColor="accent1"/>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5234F"/>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33"/>
    <w:rsid w:val="000137CD"/>
    <w:rsid w:val="000477CC"/>
    <w:rsid w:val="00071749"/>
    <w:rsid w:val="00074D50"/>
    <w:rsid w:val="00084A94"/>
    <w:rsid w:val="00094077"/>
    <w:rsid w:val="000F5431"/>
    <w:rsid w:val="00110EAE"/>
    <w:rsid w:val="00117B7D"/>
    <w:rsid w:val="00153B4B"/>
    <w:rsid w:val="001A2B4F"/>
    <w:rsid w:val="001B2006"/>
    <w:rsid w:val="001B53D2"/>
    <w:rsid w:val="002B46D9"/>
    <w:rsid w:val="002C2F01"/>
    <w:rsid w:val="00306859"/>
    <w:rsid w:val="003165CF"/>
    <w:rsid w:val="003341D6"/>
    <w:rsid w:val="003C2000"/>
    <w:rsid w:val="003C34F2"/>
    <w:rsid w:val="00402CFB"/>
    <w:rsid w:val="004042B2"/>
    <w:rsid w:val="00423B75"/>
    <w:rsid w:val="00434125"/>
    <w:rsid w:val="004377DA"/>
    <w:rsid w:val="00480A65"/>
    <w:rsid w:val="00497ADF"/>
    <w:rsid w:val="004D0C6F"/>
    <w:rsid w:val="005514C2"/>
    <w:rsid w:val="005A7DF0"/>
    <w:rsid w:val="005E2005"/>
    <w:rsid w:val="005E39B3"/>
    <w:rsid w:val="006068F5"/>
    <w:rsid w:val="00610029"/>
    <w:rsid w:val="00610557"/>
    <w:rsid w:val="0062164A"/>
    <w:rsid w:val="00682DE4"/>
    <w:rsid w:val="00691202"/>
    <w:rsid w:val="006C1D50"/>
    <w:rsid w:val="006E4815"/>
    <w:rsid w:val="006F26F0"/>
    <w:rsid w:val="006F7E51"/>
    <w:rsid w:val="00706ED5"/>
    <w:rsid w:val="00712C52"/>
    <w:rsid w:val="007149CE"/>
    <w:rsid w:val="00737163"/>
    <w:rsid w:val="007605E5"/>
    <w:rsid w:val="00760985"/>
    <w:rsid w:val="00762947"/>
    <w:rsid w:val="007A2141"/>
    <w:rsid w:val="007C389A"/>
    <w:rsid w:val="007D39CD"/>
    <w:rsid w:val="007E6452"/>
    <w:rsid w:val="0081328E"/>
    <w:rsid w:val="00822BCE"/>
    <w:rsid w:val="00825EFF"/>
    <w:rsid w:val="0083541F"/>
    <w:rsid w:val="00841731"/>
    <w:rsid w:val="008571C3"/>
    <w:rsid w:val="008B0C0F"/>
    <w:rsid w:val="008C2219"/>
    <w:rsid w:val="008D46D3"/>
    <w:rsid w:val="008F1972"/>
    <w:rsid w:val="00902033"/>
    <w:rsid w:val="009028A2"/>
    <w:rsid w:val="0095511B"/>
    <w:rsid w:val="00980F26"/>
    <w:rsid w:val="009F0102"/>
    <w:rsid w:val="00A06609"/>
    <w:rsid w:val="00A34CF0"/>
    <w:rsid w:val="00AB6177"/>
    <w:rsid w:val="00AF0141"/>
    <w:rsid w:val="00B0712D"/>
    <w:rsid w:val="00B22A8E"/>
    <w:rsid w:val="00B25188"/>
    <w:rsid w:val="00BE1CD1"/>
    <w:rsid w:val="00C00EC2"/>
    <w:rsid w:val="00C36E8E"/>
    <w:rsid w:val="00C81584"/>
    <w:rsid w:val="00C83B67"/>
    <w:rsid w:val="00CB2A6E"/>
    <w:rsid w:val="00D45F9F"/>
    <w:rsid w:val="00D54552"/>
    <w:rsid w:val="00D70F42"/>
    <w:rsid w:val="00DB7F61"/>
    <w:rsid w:val="00DC2C1C"/>
    <w:rsid w:val="00E11BDA"/>
    <w:rsid w:val="00E432BF"/>
    <w:rsid w:val="00E57367"/>
    <w:rsid w:val="00EA3CDB"/>
    <w:rsid w:val="00EA7983"/>
    <w:rsid w:val="00F03005"/>
    <w:rsid w:val="00FF19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C50AD-80AA-438A-86AF-2E738E41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0203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0203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0203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0203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0203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90203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0203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0203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0203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2000"/>
    <w:pPr>
      <w:tabs>
        <w:tab w:val="center" w:pos="4536"/>
        <w:tab w:val="right" w:pos="9072"/>
      </w:tabs>
      <w:spacing w:after="0" w:line="240" w:lineRule="auto"/>
    </w:pPr>
  </w:style>
  <w:style w:type="character" w:customStyle="1" w:styleId="En-tteCar">
    <w:name w:val="En-tête Car"/>
    <w:basedOn w:val="Policepardfaut"/>
    <w:link w:val="En-tte"/>
    <w:uiPriority w:val="99"/>
    <w:rsid w:val="003C2000"/>
  </w:style>
  <w:style w:type="paragraph" w:styleId="Pieddepage">
    <w:name w:val="footer"/>
    <w:basedOn w:val="Normal"/>
    <w:link w:val="PieddepageCar"/>
    <w:uiPriority w:val="99"/>
    <w:unhideWhenUsed/>
    <w:rsid w:val="003C2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000"/>
  </w:style>
  <w:style w:type="paragraph" w:styleId="Sansinterligne">
    <w:name w:val="No Spacing"/>
    <w:link w:val="SansinterligneCar"/>
    <w:uiPriority w:val="1"/>
    <w:qFormat/>
    <w:rsid w:val="003C2000"/>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3C2000"/>
    <w:rPr>
      <w:rFonts w:eastAsiaTheme="minorEastAsia"/>
      <w:lang w:eastAsia="fr-CH"/>
    </w:rPr>
  </w:style>
  <w:style w:type="character" w:customStyle="1" w:styleId="Titre2Car">
    <w:name w:val="Titre 2 Car"/>
    <w:basedOn w:val="Policepardfaut"/>
    <w:link w:val="Titre2"/>
    <w:uiPriority w:val="9"/>
    <w:rsid w:val="00902033"/>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902033"/>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0203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90203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90203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90203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90203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90203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02033"/>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902033"/>
    <w:pPr>
      <w:numPr>
        <w:numId w:val="0"/>
      </w:numPr>
      <w:outlineLvl w:val="9"/>
    </w:pPr>
    <w:rPr>
      <w:lang w:eastAsia="fr-CH"/>
    </w:rPr>
  </w:style>
  <w:style w:type="paragraph" w:styleId="TM1">
    <w:name w:val="toc 1"/>
    <w:basedOn w:val="Normal"/>
    <w:next w:val="Normal"/>
    <w:autoRedefine/>
    <w:uiPriority w:val="39"/>
    <w:unhideWhenUsed/>
    <w:rsid w:val="00902033"/>
    <w:pPr>
      <w:spacing w:after="100"/>
    </w:pPr>
  </w:style>
  <w:style w:type="paragraph" w:styleId="TM2">
    <w:name w:val="toc 2"/>
    <w:basedOn w:val="Normal"/>
    <w:next w:val="Normal"/>
    <w:autoRedefine/>
    <w:uiPriority w:val="39"/>
    <w:unhideWhenUsed/>
    <w:rsid w:val="00902033"/>
    <w:pPr>
      <w:spacing w:after="100"/>
      <w:ind w:left="220"/>
    </w:pPr>
  </w:style>
  <w:style w:type="character" w:styleId="Lienhypertexte">
    <w:name w:val="Hyperlink"/>
    <w:basedOn w:val="Policepardfaut"/>
    <w:uiPriority w:val="99"/>
    <w:unhideWhenUsed/>
    <w:rsid w:val="00902033"/>
    <w:rPr>
      <w:color w:val="0563C1" w:themeColor="hyperlink"/>
      <w:u w:val="single"/>
    </w:rPr>
  </w:style>
  <w:style w:type="character" w:customStyle="1" w:styleId="3oh-">
    <w:name w:val="_3oh-"/>
    <w:basedOn w:val="Policepardfaut"/>
    <w:rsid w:val="00D54552"/>
  </w:style>
  <w:style w:type="paragraph" w:styleId="Lgende">
    <w:name w:val="caption"/>
    <w:basedOn w:val="Normal"/>
    <w:next w:val="Normal"/>
    <w:uiPriority w:val="35"/>
    <w:unhideWhenUsed/>
    <w:qFormat/>
    <w:rsid w:val="00C83B6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eriquefrancaise.org/fr/article-493/Temps_des_sucres_au_Qu%C3%A9b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utjoe\Documents\Mod&#232;les%20Office%20personnalis&#233;s\docum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4BD1C-259E-40A3-BDC4-A429C05D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documentation.dotx</Template>
  <TotalTime>459</TotalTime>
  <Pages>5</Pages>
  <Words>1109</Words>
  <Characters>6102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TP2 : Le temps des sucres</vt:lpstr>
    </vt:vector>
  </TitlesOfParts>
  <Company>Division Tecnique du EJEF</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TP2 : Le temps des sucres</dc:title>
  <dc:subject/>
  <dc:creator>Vauthier Joëlle</dc:creator>
  <cp:keywords/>
  <dc:description/>
  <cp:lastModifiedBy>Vauthier Joëlle</cp:lastModifiedBy>
  <cp:revision>24</cp:revision>
  <dcterms:created xsi:type="dcterms:W3CDTF">2017-03-01T13:17:00Z</dcterms:created>
  <dcterms:modified xsi:type="dcterms:W3CDTF">2017-03-30T08:49:00Z</dcterms:modified>
</cp:coreProperties>
</file>